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18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38"/>
        <w:gridCol w:w="6306"/>
      </w:tblGrid>
      <w:tr w:rsidR="00E10B95" w:rsidRPr="00E10B95" w:rsidTr="00124678">
        <w:trPr>
          <w:tblCellSpacing w:w="0" w:type="dxa"/>
        </w:trPr>
        <w:tc>
          <w:tcPr>
            <w:tcW w:w="17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B95" w:rsidRPr="00E10B95" w:rsidRDefault="00AA18A5" w:rsidP="00B41EDE">
            <w:pPr>
              <w:spacing w:before="120" w:after="120" w:line="15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18A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1.45pt;margin-top:38.3pt;width:80pt;height:0;z-index:251658240" o:connectortype="straight"/>
              </w:pict>
            </w:r>
            <w:r w:rsidR="00E10B95" w:rsidRPr="00E1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HỘI ĐỒNG NHÂN DÂN</w:t>
            </w:r>
            <w:r w:rsidR="00E10B95" w:rsidRPr="00E1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B41E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HUYỆN TUYÊN HOÁ</w:t>
            </w:r>
          </w:p>
        </w:tc>
        <w:tc>
          <w:tcPr>
            <w:tcW w:w="3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B95" w:rsidRPr="00E10B95" w:rsidRDefault="00AA18A5" w:rsidP="00124678">
            <w:pPr>
              <w:spacing w:before="120" w:after="120" w:line="15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18A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8"/>
              </w:rPr>
              <w:pict>
                <v:shape id="_x0000_s1027" type="#_x0000_t32" style="position:absolute;left:0;text-align:left;margin-left:65.9pt;margin-top:37.3pt;width:163pt;height:0;z-index:251659264;mso-position-horizontal-relative:text;mso-position-vertical-relative:text" o:connectortype="straight"/>
              </w:pict>
            </w:r>
            <w:r w:rsidR="00E10B95" w:rsidRPr="00124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CỘNG HÒA XÃ HỘI CHỦ NGHĨA VIỆT NAM</w:t>
            </w:r>
            <w:r w:rsidR="00E10B95" w:rsidRPr="00E1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="00E10B95" w:rsidRPr="00E1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</w:t>
            </w:r>
            <w:proofErr w:type="spellEnd"/>
            <w:r w:rsidR="00E10B95" w:rsidRPr="00E1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10B95" w:rsidRPr="00E1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lập</w:t>
            </w:r>
            <w:proofErr w:type="spellEnd"/>
            <w:r w:rsidR="00E10B95" w:rsidRPr="00E1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="00E10B95" w:rsidRPr="00E1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 w:rsidR="00E10B95" w:rsidRPr="00E1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do - </w:t>
            </w:r>
            <w:proofErr w:type="spellStart"/>
            <w:r w:rsidR="00E10B95" w:rsidRPr="00E1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Hạnh</w:t>
            </w:r>
            <w:proofErr w:type="spellEnd"/>
            <w:r w:rsidR="00E10B95" w:rsidRPr="00E1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10B95" w:rsidRPr="00E1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phúc</w:t>
            </w:r>
            <w:proofErr w:type="spellEnd"/>
          </w:p>
        </w:tc>
      </w:tr>
      <w:tr w:rsidR="00E10B95" w:rsidRPr="00E10B95" w:rsidTr="00124678">
        <w:trPr>
          <w:tblCellSpacing w:w="0" w:type="dxa"/>
        </w:trPr>
        <w:tc>
          <w:tcPr>
            <w:tcW w:w="179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B95" w:rsidRDefault="00E10B95" w:rsidP="00B41EDE">
            <w:pPr>
              <w:spacing w:before="120" w:after="120" w:line="15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0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10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CB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E10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/NQ-HĐND</w:t>
            </w:r>
          </w:p>
          <w:p w:rsidR="00220EC1" w:rsidRPr="00220EC1" w:rsidRDefault="00AA18A5" w:rsidP="00B41EDE">
            <w:pPr>
              <w:spacing w:before="120" w:after="120" w:line="15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41.45pt;margin-top:2.5pt;width:80pt;height:23.2pt;z-index:251663360">
                  <v:textbox>
                    <w:txbxContent>
                      <w:p w:rsidR="000A46EF" w:rsidRPr="000A46EF" w:rsidRDefault="000A46EF" w:rsidP="000A46E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6"/>
                          </w:rPr>
                        </w:pPr>
                        <w:r w:rsidRPr="000A46EF">
                          <w:rPr>
                            <w:rFonts w:ascii="Times New Roman" w:hAnsi="Times New Roman" w:cs="Times New Roman"/>
                            <w:b/>
                            <w:sz w:val="26"/>
                          </w:rPr>
                          <w:t>DỰ THẢO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B95" w:rsidRPr="00E10B95" w:rsidRDefault="00B41EDE" w:rsidP="007847D0">
            <w:pPr>
              <w:spacing w:before="120" w:after="120" w:line="15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Hoá</w:t>
            </w:r>
            <w:proofErr w:type="spellEnd"/>
            <w:r w:rsidR="00E10B95" w:rsidRPr="00E10B9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E10B95" w:rsidRPr="00E10B9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="00E10B95" w:rsidRPr="00E10B9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CB2D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 </w:t>
            </w:r>
            <w:proofErr w:type="spellStart"/>
            <w:r w:rsidR="00E10B95" w:rsidRPr="00E10B9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="00E10B95" w:rsidRPr="00E10B9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</w:t>
            </w:r>
            <w:r w:rsidR="00CB2DD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</w:t>
            </w:r>
            <w:proofErr w:type="spellStart"/>
            <w:r w:rsidR="00E10B95" w:rsidRPr="00E10B9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năm</w:t>
            </w:r>
            <w:proofErr w:type="spellEnd"/>
            <w:r w:rsidR="00E10B95" w:rsidRPr="00E10B9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202</w:t>
            </w:r>
            <w:r w:rsidR="007847D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5</w:t>
            </w:r>
          </w:p>
        </w:tc>
      </w:tr>
    </w:tbl>
    <w:p w:rsidR="00E10B95" w:rsidRPr="00E10B95" w:rsidRDefault="00E10B95" w:rsidP="003A6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NGHỊ QUYẾT</w:t>
      </w:r>
    </w:p>
    <w:p w:rsidR="000A46EF" w:rsidRDefault="002C4442" w:rsidP="000A46EF">
      <w:pPr>
        <w:widowControl w:val="0"/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="00562E42">
        <w:rPr>
          <w:rFonts w:ascii="Times New Roman" w:eastAsia="Times New Roman" w:hAnsi="Times New Roman" w:cs="Times New Roman"/>
          <w:b/>
          <w:bCs/>
          <w:sz w:val="28"/>
          <w:szCs w:val="28"/>
        </w:rPr>
        <w:t>ổ</w:t>
      </w:r>
      <w:proofErr w:type="spellEnd"/>
      <w:r w:rsidR="00562E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62E42">
        <w:rPr>
          <w:rFonts w:ascii="Times New Roman" w:eastAsia="Times New Roman" w:hAnsi="Times New Roman" w:cs="Times New Roman"/>
          <w:b/>
          <w:bCs/>
          <w:sz w:val="28"/>
          <w:szCs w:val="28"/>
        </w:rPr>
        <w:t>chức</w:t>
      </w:r>
      <w:proofErr w:type="spellEnd"/>
      <w:r w:rsidR="00562E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62E42">
        <w:rPr>
          <w:rFonts w:ascii="Times New Roman" w:eastAsia="Times New Roman" w:hAnsi="Times New Roman" w:cs="Times New Roman"/>
          <w:b/>
          <w:bCs/>
          <w:sz w:val="28"/>
          <w:szCs w:val="28"/>
        </w:rPr>
        <w:t>lại</w:t>
      </w:r>
      <w:proofErr w:type="spellEnd"/>
      <w:r w:rsidR="00562E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62E42">
        <w:rPr>
          <w:rFonts w:ascii="Times New Roman" w:eastAsia="Times New Roman" w:hAnsi="Times New Roman" w:cs="Times New Roman"/>
          <w:b/>
          <w:bCs/>
          <w:sz w:val="28"/>
          <w:szCs w:val="28"/>
        </w:rPr>
        <w:t>một</w:t>
      </w:r>
      <w:proofErr w:type="spellEnd"/>
      <w:r w:rsidR="00562E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62E42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="00562E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1EDE" w:rsidRPr="00EB1F0C">
        <w:rPr>
          <w:rFonts w:ascii="Times New Roman" w:eastAsia="Times New Roman" w:hAnsi="Times New Roman" w:cs="Times New Roman"/>
          <w:b/>
          <w:bCs/>
          <w:sz w:val="28"/>
          <w:szCs w:val="28"/>
        </w:rPr>
        <w:t>cơ</w:t>
      </w:r>
      <w:proofErr w:type="spellEnd"/>
      <w:r w:rsidR="00B41EDE" w:rsidRPr="00EB1F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1EDE" w:rsidRPr="00EB1F0C">
        <w:rPr>
          <w:rFonts w:ascii="Times New Roman" w:eastAsia="Times New Roman" w:hAnsi="Times New Roman" w:cs="Times New Roman"/>
          <w:b/>
          <w:bCs/>
          <w:sz w:val="28"/>
          <w:szCs w:val="28"/>
        </w:rPr>
        <w:t>q</w:t>
      </w:r>
      <w:r w:rsidR="00B41EDE" w:rsidRPr="00EB1F0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</w:t>
      </w:r>
      <w:r w:rsidR="00B41EDE" w:rsidRPr="00EB1F0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 w:rsidR="00B41EDE" w:rsidRPr="00EB1F0C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proofErr w:type="spellEnd"/>
      <w:r w:rsidR="00CB2D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1EDE" w:rsidRPr="00EB1F0C">
        <w:rPr>
          <w:rFonts w:ascii="Times New Roman" w:eastAsia="Times New Roman" w:hAnsi="Times New Roman" w:cs="Times New Roman"/>
          <w:b/>
          <w:bCs/>
          <w:sz w:val="28"/>
          <w:szCs w:val="28"/>
        </w:rPr>
        <w:t>ch</w:t>
      </w:r>
      <w:r w:rsidR="00B41EDE" w:rsidRPr="00EB1F0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</w:t>
      </w:r>
      <w:r w:rsidR="00B41EDE" w:rsidRPr="00EB1F0C">
        <w:rPr>
          <w:rFonts w:ascii="Times New Roman" w:eastAsia="Times New Roman" w:hAnsi="Times New Roman" w:cs="Times New Roman"/>
          <w:b/>
          <w:bCs/>
          <w:sz w:val="28"/>
          <w:szCs w:val="28"/>
        </w:rPr>
        <w:t>yên</w:t>
      </w:r>
      <w:proofErr w:type="spellEnd"/>
      <w:r w:rsidR="00B41EDE" w:rsidRPr="00EB1F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1EDE" w:rsidRPr="00EB1F0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</w:t>
      </w:r>
      <w:r w:rsidR="00B41EDE" w:rsidRPr="00EB1F0C">
        <w:rPr>
          <w:rFonts w:ascii="Times New Roman" w:eastAsia="Times New Roman" w:hAnsi="Times New Roman" w:cs="Times New Roman"/>
          <w:b/>
          <w:bCs/>
          <w:sz w:val="28"/>
          <w:szCs w:val="28"/>
        </w:rPr>
        <w:t>ôn</w:t>
      </w:r>
      <w:proofErr w:type="spellEnd"/>
      <w:r w:rsidR="00B41EDE" w:rsidRPr="00EB1F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1EDE" w:rsidRPr="00EB1F0C">
        <w:rPr>
          <w:rFonts w:ascii="Times New Roman" w:eastAsia="Times New Roman" w:hAnsi="Times New Roman" w:cs="Times New Roman"/>
          <w:b/>
          <w:bCs/>
          <w:sz w:val="28"/>
          <w:szCs w:val="28"/>
        </w:rPr>
        <w:t>thuộc</w:t>
      </w:r>
      <w:proofErr w:type="spellEnd"/>
      <w:r w:rsidR="00B41EDE" w:rsidRPr="00EB1F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1EDE" w:rsidRPr="00EB1F0C">
        <w:rPr>
          <w:rFonts w:ascii="Times New Roman" w:eastAsia="Times New Roman" w:hAnsi="Times New Roman" w:cs="Times New Roman"/>
          <w:b/>
          <w:bCs/>
          <w:sz w:val="28"/>
          <w:szCs w:val="28"/>
        </w:rPr>
        <w:t>Ủy</w:t>
      </w:r>
      <w:proofErr w:type="spellEnd"/>
      <w:r w:rsidR="00CB2D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41EDE" w:rsidRPr="00EB1F0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b</w:t>
      </w:r>
      <w:r w:rsidR="00B41EDE" w:rsidRPr="00EB1F0C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a</w:t>
      </w:r>
      <w:r w:rsidR="00B41EDE" w:rsidRPr="00EB1F0C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 w:rsidR="00CB2D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1EDE" w:rsidRPr="00EB1F0C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n</w:t>
      </w:r>
      <w:r w:rsidR="00B41EDE" w:rsidRPr="00EB1F0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h</w:t>
      </w:r>
      <w:r w:rsidR="00B41EDE" w:rsidRPr="00EB1F0C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â</w:t>
      </w:r>
      <w:r w:rsidR="00B41EDE" w:rsidRPr="00EB1F0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proofErr w:type="spellEnd"/>
      <w:r w:rsidR="00CB2DD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spellStart"/>
      <w:r w:rsidR="00B41EDE" w:rsidRPr="00EB1F0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d</w:t>
      </w:r>
      <w:r w:rsidR="00B41EDE" w:rsidRPr="00EB1F0C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â</w:t>
      </w:r>
      <w:r w:rsidR="00B41EDE" w:rsidRPr="00EB1F0C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proofErr w:type="spellEnd"/>
    </w:p>
    <w:p w:rsidR="00B41EDE" w:rsidRPr="00EB1F0C" w:rsidRDefault="00B41EDE" w:rsidP="000A46EF">
      <w:pPr>
        <w:widowControl w:val="0"/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EB1F0C">
        <w:rPr>
          <w:rFonts w:ascii="Times New Roman" w:eastAsia="Times New Roman" w:hAnsi="Times New Roman" w:cs="Times New Roman"/>
          <w:b/>
          <w:bCs/>
          <w:sz w:val="28"/>
          <w:szCs w:val="28"/>
        </w:rPr>
        <w:t>huyện</w:t>
      </w:r>
      <w:proofErr w:type="spellEnd"/>
      <w:proofErr w:type="gramEnd"/>
      <w:r w:rsidR="00CB2D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62E42">
        <w:rPr>
          <w:rFonts w:ascii="Times New Roman" w:eastAsia="Times New Roman" w:hAnsi="Times New Roman" w:cs="Times New Roman"/>
          <w:b/>
          <w:bCs/>
          <w:sz w:val="28"/>
          <w:szCs w:val="28"/>
        </w:rPr>
        <w:t>Tuyên</w:t>
      </w:r>
      <w:proofErr w:type="spellEnd"/>
      <w:r w:rsidR="00562E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62E42">
        <w:rPr>
          <w:rFonts w:ascii="Times New Roman" w:eastAsia="Times New Roman" w:hAnsi="Times New Roman" w:cs="Times New Roman"/>
          <w:b/>
          <w:bCs/>
          <w:sz w:val="28"/>
          <w:szCs w:val="28"/>
        </w:rPr>
        <w:t>Hóa</w:t>
      </w:r>
      <w:proofErr w:type="spellEnd"/>
    </w:p>
    <w:p w:rsidR="00E10B95" w:rsidRPr="00124678" w:rsidRDefault="00AA18A5" w:rsidP="00E10B95">
      <w:pPr>
        <w:shd w:val="clear" w:color="auto" w:fill="FFFFFF"/>
        <w:spacing w:before="120" w:after="120" w:line="15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"/>
          <w:szCs w:val="28"/>
        </w:rPr>
      </w:pPr>
      <w:r w:rsidRPr="00AA18A5">
        <w:rPr>
          <w:rFonts w:ascii="Times New Roman" w:eastAsia="Times New Roman" w:hAnsi="Times New Roman" w:cs="Times New Roman"/>
          <w:b/>
          <w:bCs/>
          <w:noProof/>
          <w:color w:val="000000"/>
          <w:sz w:val="4"/>
          <w:szCs w:val="28"/>
          <w:lang w:val="vi-VN" w:eastAsia="vi-VN"/>
        </w:rPr>
        <w:pict>
          <v:shape id="_x0000_s1029" type="#_x0000_t32" style="position:absolute;left:0;text-align:left;margin-left:181.7pt;margin-top:4.4pt;width:106.25pt;height:0;z-index:251662336" o:connectortype="straight"/>
        </w:pict>
      </w:r>
    </w:p>
    <w:p w:rsidR="00E10B95" w:rsidRPr="00E10B95" w:rsidRDefault="00E10B95" w:rsidP="00E10B95">
      <w:pPr>
        <w:shd w:val="clear" w:color="auto" w:fill="FFFFFF"/>
        <w:spacing w:before="120" w:after="120" w:line="15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HỘI ĐỒNG NHÂN DÂN </w:t>
      </w:r>
      <w:r w:rsidR="00B41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HUYỆN TUYÊN HOÁ</w:t>
      </w:r>
      <w:r w:rsidRPr="00E1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KHOÁ X</w:t>
      </w:r>
      <w:r w:rsidR="00B41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</w:t>
      </w:r>
      <w:r w:rsidR="006B3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E1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KỲ HỌP THỨ</w:t>
      </w:r>
      <w:r w:rsidR="003F1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19 (KỲ HỌP CHUYÊN ĐỀ)</w:t>
      </w:r>
    </w:p>
    <w:p w:rsidR="00E10B95" w:rsidRPr="00011A12" w:rsidRDefault="00E10B95" w:rsidP="000A46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Căn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cứ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Luật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Tổ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chức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chính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quyền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địa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phương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19</w:t>
      </w:r>
      <w:r w:rsidR="00562E42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</w:t>
      </w:r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6</w:t>
      </w:r>
      <w:r w:rsidR="00562E42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</w:t>
      </w:r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2015;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Luật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sửa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đổi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bổ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sung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một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điều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Luật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Tổ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chức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Chính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phủ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và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Luật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Tổ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chức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chính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quyền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địa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phương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22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11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2019;</w:t>
      </w:r>
    </w:p>
    <w:p w:rsidR="00B41EDE" w:rsidRPr="00011A12" w:rsidRDefault="000A46EF" w:rsidP="000A46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39-NQ/TW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17/4/2015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Bộ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Chín</w:t>
      </w:r>
      <w:bookmarkStart w:id="0" w:name="_GoBack"/>
      <w:bookmarkEnd w:id="0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trị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về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tinh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giản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biên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chế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và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cơ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cấu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lại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tổ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chức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đội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ngũ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cán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bộ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công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chức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viên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chức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;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Nghị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quyết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18-NQ/TW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25/10/2017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Ban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chấp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hành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Trung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ương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Đảng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khóa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XII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về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một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vấn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đề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tiếp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tục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đổi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mới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sắp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xếp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tổ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chức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bộ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máy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hệ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thống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chính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trị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tinh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gọn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hoạt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động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hiệu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lực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hiệu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quả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B41EDE" w:rsidRPr="00011A12" w:rsidRDefault="001D6EEB" w:rsidP="000A46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Căn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cứ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Nghị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định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="00AA18A5">
        <w:fldChar w:fldCharType="begin"/>
      </w:r>
      <w:r w:rsidR="00553F94">
        <w:instrText>HYPERLINK "https://thuvienphapluat.vn/van-ban/bo-may-hanh-chinh/nghi-dinh-158-2018-nd-cp-quy-dinh-ve-thanh-lap-to-chuc-lai-giai-the-to-chuc-hanh-chinh-379358.aspx"</w:instrText>
      </w:r>
      <w:r w:rsidR="00AA18A5">
        <w:fldChar w:fldCharType="separate"/>
      </w:r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158/2018/NĐ-CP </w:t>
      </w:r>
      <w:r w:rsidR="00AA18A5">
        <w:fldChar w:fldCharType="end"/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22/11/2018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Chính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phủ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quy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định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về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thành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lập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tổ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chức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lại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giải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thể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tổ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chức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hành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chính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1D6EEB" w:rsidRDefault="001D6EEB" w:rsidP="000A46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Căn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cứ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Kết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luận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968-KL/TU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26/12/2024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Ban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Thường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vụ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Tỉnh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ủy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về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triển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khai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thực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hiện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sắp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xếp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tin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gọn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tổ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chức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bộ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máy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hệ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thống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chính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trị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tỉnh</w:t>
      </w:r>
      <w:proofErr w:type="spellEnd"/>
      <w:r w:rsidR="00B41EDE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316003" w:rsidRPr="00316003" w:rsidRDefault="00316003" w:rsidP="000A46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</w:rPr>
        <w:t>Căn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</w:rPr>
        <w:t>cứ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16003">
        <w:rPr>
          <w:rFonts w:ascii="Times New Roman" w:hAnsi="Times New Roman"/>
          <w:i/>
          <w:iCs/>
          <w:color w:val="000000"/>
          <w:sz w:val="28"/>
          <w:szCs w:val="28"/>
        </w:rPr>
        <w:t>Đề</w:t>
      </w:r>
      <w:proofErr w:type="spellEnd"/>
      <w:r w:rsidRPr="0031600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16003">
        <w:rPr>
          <w:rFonts w:ascii="Times New Roman" w:hAnsi="Times New Roman"/>
          <w:i/>
          <w:iCs/>
          <w:color w:val="000000"/>
          <w:sz w:val="28"/>
          <w:szCs w:val="28"/>
        </w:rPr>
        <w:t>án</w:t>
      </w:r>
      <w:proofErr w:type="spellEnd"/>
      <w:r w:rsidRPr="0031600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16003">
        <w:rPr>
          <w:rFonts w:ascii="Times New Roman" w:hAnsi="Times New Roman"/>
          <w:i/>
          <w:iCs/>
          <w:color w:val="000000"/>
          <w:sz w:val="28"/>
          <w:szCs w:val="28"/>
        </w:rPr>
        <w:t>số</w:t>
      </w:r>
      <w:proofErr w:type="spellEnd"/>
      <w:r w:rsidRPr="00316003">
        <w:rPr>
          <w:rFonts w:ascii="Times New Roman" w:hAnsi="Times New Roman"/>
          <w:i/>
          <w:iCs/>
          <w:color w:val="000000"/>
          <w:sz w:val="28"/>
          <w:szCs w:val="28"/>
        </w:rPr>
        <w:t xml:space="preserve"> 145/ĐA-UBND </w:t>
      </w:r>
      <w:proofErr w:type="spellStart"/>
      <w:r w:rsidRPr="00316003">
        <w:rPr>
          <w:rFonts w:ascii="Times New Roman" w:hAnsi="Times New Roman"/>
          <w:i/>
          <w:iCs/>
          <w:color w:val="000000"/>
          <w:sz w:val="28"/>
          <w:szCs w:val="28"/>
        </w:rPr>
        <w:t>ngày</w:t>
      </w:r>
      <w:proofErr w:type="spellEnd"/>
      <w:r w:rsidRPr="00316003">
        <w:rPr>
          <w:rFonts w:ascii="Times New Roman" w:hAnsi="Times New Roman"/>
          <w:i/>
          <w:iCs/>
          <w:color w:val="000000"/>
          <w:sz w:val="28"/>
          <w:szCs w:val="28"/>
        </w:rPr>
        <w:t xml:space="preserve"> 12/02/2025 </w:t>
      </w:r>
      <w:proofErr w:type="spellStart"/>
      <w:r w:rsidRPr="00316003">
        <w:rPr>
          <w:rFonts w:ascii="Times New Roman" w:hAnsi="Times New Roman"/>
          <w:i/>
          <w:iCs/>
          <w:color w:val="000000"/>
          <w:sz w:val="28"/>
          <w:szCs w:val="28"/>
        </w:rPr>
        <w:t>của</w:t>
      </w:r>
      <w:proofErr w:type="spellEnd"/>
      <w:r w:rsidRPr="00316003">
        <w:rPr>
          <w:rFonts w:ascii="Times New Roman" w:hAnsi="Times New Roman"/>
          <w:i/>
          <w:iCs/>
          <w:color w:val="000000"/>
          <w:sz w:val="28"/>
          <w:szCs w:val="28"/>
        </w:rPr>
        <w:t xml:space="preserve"> UBND </w:t>
      </w:r>
      <w:proofErr w:type="spellStart"/>
      <w:r w:rsidRPr="00316003">
        <w:rPr>
          <w:rFonts w:ascii="Times New Roman" w:hAnsi="Times New Roman"/>
          <w:i/>
          <w:iCs/>
          <w:color w:val="000000"/>
          <w:sz w:val="28"/>
          <w:szCs w:val="28"/>
        </w:rPr>
        <w:t>huyện</w:t>
      </w:r>
      <w:proofErr w:type="spellEnd"/>
      <w:r w:rsidRPr="0031600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16003">
        <w:rPr>
          <w:rFonts w:ascii="Times New Roman" w:hAnsi="Times New Roman"/>
          <w:i/>
          <w:iCs/>
          <w:color w:val="000000"/>
          <w:sz w:val="28"/>
          <w:szCs w:val="28"/>
        </w:rPr>
        <w:t>về</w:t>
      </w:r>
      <w:proofErr w:type="spellEnd"/>
      <w:r w:rsidRPr="0031600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tổ</w:t>
      </w:r>
      <w:proofErr w:type="spellEnd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chức</w:t>
      </w:r>
      <w:proofErr w:type="spellEnd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lại</w:t>
      </w:r>
      <w:proofErr w:type="spellEnd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một</w:t>
      </w:r>
      <w:proofErr w:type="spellEnd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cơ</w:t>
      </w:r>
      <w:proofErr w:type="spellEnd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quan</w:t>
      </w:r>
      <w:proofErr w:type="spellEnd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chuyên</w:t>
      </w:r>
      <w:proofErr w:type="spellEnd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môn</w:t>
      </w:r>
      <w:proofErr w:type="spellEnd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thuộc</w:t>
      </w:r>
      <w:proofErr w:type="spellEnd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Ủy</w:t>
      </w:r>
      <w:proofErr w:type="spellEnd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ban </w:t>
      </w:r>
      <w:proofErr w:type="spellStart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nhân</w:t>
      </w:r>
      <w:proofErr w:type="spellEnd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dân</w:t>
      </w:r>
      <w:proofErr w:type="spellEnd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huyện</w:t>
      </w:r>
      <w:proofErr w:type="spellEnd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Tuyên</w:t>
      </w:r>
      <w:proofErr w:type="spellEnd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Hóa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316003" w:rsidRDefault="00E10B95" w:rsidP="000A46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Xét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Tờ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trình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144</w:t>
      </w:r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TTr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-UBND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12</w:t>
      </w:r>
      <w:r w:rsidR="00AB7B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</w:t>
      </w:r>
      <w:r w:rsidR="003160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02</w:t>
      </w:r>
      <w:r w:rsidR="00AB7B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</w:t>
      </w:r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202</w:t>
      </w:r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</w:t>
      </w:r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Ủy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ban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nhân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dân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huyện</w:t>
      </w:r>
      <w:proofErr w:type="spellEnd"/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Tuyên</w:t>
      </w:r>
      <w:proofErr w:type="spellEnd"/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Hoá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về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việc</w:t>
      </w:r>
      <w:r w:rsidR="008A50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thông</w:t>
      </w:r>
      <w:proofErr w:type="spellEnd"/>
      <w:r w:rsidR="008A50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qua </w:t>
      </w:r>
      <w:proofErr w:type="spellStart"/>
      <w:r w:rsidR="008A50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Nghị</w:t>
      </w:r>
      <w:proofErr w:type="spellEnd"/>
      <w:r w:rsidR="008A50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8A50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quyết</w:t>
      </w:r>
      <w:proofErr w:type="spellEnd"/>
      <w:r w:rsidR="008A50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562E42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tổ</w:t>
      </w:r>
      <w:proofErr w:type="spellEnd"/>
      <w:r w:rsidR="00562E42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562E42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chức</w:t>
      </w:r>
      <w:proofErr w:type="spellEnd"/>
      <w:r w:rsidR="00562E42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562E42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lại</w:t>
      </w:r>
      <w:proofErr w:type="spellEnd"/>
      <w:r w:rsidR="00562E42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562E42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một</w:t>
      </w:r>
      <w:proofErr w:type="spellEnd"/>
      <w:r w:rsidR="00562E42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562E42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cơ</w:t>
      </w:r>
      <w:proofErr w:type="spellEnd"/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quan</w:t>
      </w:r>
      <w:proofErr w:type="spellEnd"/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chuyên</w:t>
      </w:r>
      <w:proofErr w:type="spellEnd"/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môn</w:t>
      </w:r>
      <w:proofErr w:type="spellEnd"/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thuộc</w:t>
      </w:r>
      <w:proofErr w:type="spellEnd"/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Ủy</w:t>
      </w:r>
      <w:proofErr w:type="spellEnd"/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ban </w:t>
      </w:r>
      <w:proofErr w:type="spellStart"/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nhân</w:t>
      </w:r>
      <w:proofErr w:type="spellEnd"/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dân</w:t>
      </w:r>
      <w:proofErr w:type="spellEnd"/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huyện</w:t>
      </w:r>
      <w:proofErr w:type="spellEnd"/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8A50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Tuyên</w:t>
      </w:r>
      <w:proofErr w:type="spellEnd"/>
      <w:r w:rsidR="008A50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8A50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Hóa</w:t>
      </w:r>
      <w:proofErr w:type="spellEnd"/>
      <w:r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; </w:t>
      </w:r>
    </w:p>
    <w:p w:rsidR="00E10B95" w:rsidRPr="00011A12" w:rsidRDefault="00316003" w:rsidP="000A46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Báo</w:t>
      </w:r>
      <w:proofErr w:type="spellEnd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cáo</w:t>
      </w:r>
      <w:proofErr w:type="spellEnd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thẩm</w:t>
      </w:r>
      <w:proofErr w:type="spellEnd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tra</w:t>
      </w:r>
      <w:proofErr w:type="spellEnd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Ban </w:t>
      </w:r>
      <w:proofErr w:type="spellStart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Pháp</w:t>
      </w:r>
      <w:proofErr w:type="spellEnd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chế</w:t>
      </w:r>
      <w:proofErr w:type="spellEnd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và</w:t>
      </w:r>
      <w:proofErr w:type="spellEnd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ý </w:t>
      </w:r>
      <w:proofErr w:type="spellStart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kiến</w:t>
      </w:r>
      <w:proofErr w:type="spellEnd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thảo</w:t>
      </w:r>
      <w:proofErr w:type="spellEnd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luận</w:t>
      </w:r>
      <w:proofErr w:type="spellEnd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proofErr w:type="spellEnd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đại</w:t>
      </w:r>
      <w:proofErr w:type="spellEnd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biểu</w:t>
      </w:r>
      <w:proofErr w:type="spellEnd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Hội</w:t>
      </w:r>
      <w:proofErr w:type="spellEnd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đồng</w:t>
      </w:r>
      <w:proofErr w:type="spellEnd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nhân</w:t>
      </w:r>
      <w:proofErr w:type="spellEnd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dân</w:t>
      </w:r>
      <w:proofErr w:type="spellEnd"/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1D6EEB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huyện</w:t>
      </w:r>
      <w:proofErr w:type="spellEnd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tại</w:t>
      </w:r>
      <w:proofErr w:type="spellEnd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kỳ</w:t>
      </w:r>
      <w:proofErr w:type="spellEnd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họp</w:t>
      </w:r>
      <w:proofErr w:type="spellEnd"/>
      <w:r w:rsidR="00E10B95" w:rsidRPr="00011A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E10B95" w:rsidRPr="00E10B95" w:rsidRDefault="00E10B95" w:rsidP="000A46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"/>
          <w:szCs w:val="28"/>
        </w:rPr>
      </w:pPr>
    </w:p>
    <w:p w:rsidR="00E10B95" w:rsidRPr="00E10B95" w:rsidRDefault="00E10B95" w:rsidP="000A46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QUYẾT NGHỊ:</w:t>
      </w:r>
    </w:p>
    <w:p w:rsidR="001D6EEB" w:rsidRPr="00011A12" w:rsidRDefault="00E10B95" w:rsidP="000A46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011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011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</w:t>
      </w:r>
      <w:r w:rsidRPr="00011A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2C4442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0E2318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ổ</w:t>
      </w:r>
      <w:proofErr w:type="spellEnd"/>
      <w:r w:rsidR="000E2318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E2318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="000E2318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E2318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="000E2318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E2318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0E2318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E2318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>q</w:t>
      </w:r>
      <w:r w:rsidR="00861BBD" w:rsidRPr="00011A1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u</w:t>
      </w:r>
      <w:r w:rsidR="00861BBD" w:rsidRPr="00011A12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a</w:t>
      </w:r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>n</w:t>
      </w:r>
      <w:proofErr w:type="spellEnd"/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>ch</w:t>
      </w:r>
      <w:r w:rsidR="00861BBD" w:rsidRPr="00011A1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u</w:t>
      </w:r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>yên</w:t>
      </w:r>
      <w:proofErr w:type="spellEnd"/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61BBD" w:rsidRPr="00011A1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m</w:t>
      </w:r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>ôn</w:t>
      </w:r>
      <w:proofErr w:type="spellEnd"/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>trực</w:t>
      </w:r>
      <w:proofErr w:type="spellEnd"/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>thuộc</w:t>
      </w:r>
      <w:proofErr w:type="spellEnd"/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>Ủy</w:t>
      </w:r>
      <w:proofErr w:type="spellEnd"/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61BBD" w:rsidRPr="00011A1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b</w:t>
      </w:r>
      <w:r w:rsidR="00861BBD" w:rsidRPr="00011A12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>a</w:t>
      </w:r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n </w:t>
      </w:r>
      <w:proofErr w:type="spellStart"/>
      <w:r w:rsidR="00861BBD" w:rsidRPr="00011A1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n</w:t>
      </w:r>
      <w:r w:rsidR="00861BBD" w:rsidRPr="00011A1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h</w:t>
      </w:r>
      <w:r w:rsidR="00861BBD" w:rsidRPr="00011A1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â</w:t>
      </w:r>
      <w:r w:rsidR="00861BBD" w:rsidRPr="00011A12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n</w:t>
      </w:r>
      <w:proofErr w:type="spellEnd"/>
      <w:r w:rsidR="00861BBD" w:rsidRPr="00011A12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proofErr w:type="spellStart"/>
      <w:r w:rsidR="00861BBD" w:rsidRPr="00011A12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d</w:t>
      </w:r>
      <w:r w:rsidR="00861BBD" w:rsidRPr="00011A12">
        <w:rPr>
          <w:rFonts w:ascii="Times New Roman" w:eastAsia="Times New Roman" w:hAnsi="Times New Roman" w:cs="Times New Roman"/>
          <w:bCs/>
          <w:spacing w:val="6"/>
          <w:sz w:val="28"/>
          <w:szCs w:val="28"/>
        </w:rPr>
        <w:t>â</w:t>
      </w:r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>n</w:t>
      </w:r>
      <w:proofErr w:type="spellEnd"/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>huyện</w:t>
      </w:r>
      <w:proofErr w:type="spellEnd"/>
      <w:r w:rsidR="00AB7B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7B4B">
        <w:rPr>
          <w:rFonts w:ascii="Times New Roman" w:eastAsia="Times New Roman" w:hAnsi="Times New Roman" w:cs="Times New Roman"/>
          <w:bCs/>
          <w:sz w:val="28"/>
          <w:szCs w:val="28"/>
        </w:rPr>
        <w:t>Tuyên</w:t>
      </w:r>
      <w:proofErr w:type="spellEnd"/>
      <w:r w:rsidR="00AB7B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7B4B">
        <w:rPr>
          <w:rFonts w:ascii="Times New Roman" w:eastAsia="Times New Roman" w:hAnsi="Times New Roman" w:cs="Times New Roman"/>
          <w:bCs/>
          <w:sz w:val="28"/>
          <w:szCs w:val="28"/>
        </w:rPr>
        <w:t>Hóa</w:t>
      </w:r>
      <w:proofErr w:type="spellEnd"/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>cụ</w:t>
      </w:r>
      <w:proofErr w:type="spellEnd"/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>thể</w:t>
      </w:r>
      <w:proofErr w:type="spellEnd"/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>như</w:t>
      </w:r>
      <w:proofErr w:type="spellEnd"/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>sau</w:t>
      </w:r>
      <w:proofErr w:type="spellEnd"/>
      <w:r w:rsidR="00861BBD" w:rsidRPr="00011A12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DB04A5" w:rsidRPr="00011A12" w:rsidRDefault="00DB04A5" w:rsidP="000A46E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de-DE"/>
        </w:rPr>
      </w:pPr>
      <w:r w:rsidRPr="00011A12">
        <w:rPr>
          <w:rFonts w:ascii="Times New Roman" w:hAnsi="Times New Roman"/>
          <w:sz w:val="28"/>
          <w:szCs w:val="28"/>
          <w:lang w:val="de-DE"/>
        </w:rPr>
        <w:t xml:space="preserve">1. Hợp nhất Phòng Lao động - Thương binh và Xã hội và Phòng Nội vụ thành phòng Nội vụ; </w:t>
      </w:r>
      <w:r w:rsidRPr="00011A12">
        <w:rPr>
          <w:rFonts w:ascii="Times New Roman" w:hAnsi="Times New Roman"/>
          <w:sz w:val="28"/>
          <w:szCs w:val="28"/>
          <w:lang w:val="nl-NL"/>
        </w:rPr>
        <w:t>trên c</w:t>
      </w:r>
      <w:r w:rsidRPr="00011A12">
        <w:rPr>
          <w:rFonts w:ascii="Times New Roman" w:hAnsi="Times New Roman" w:hint="eastAsia"/>
          <w:sz w:val="28"/>
          <w:szCs w:val="28"/>
          <w:lang w:val="nl-NL"/>
        </w:rPr>
        <w:t>ơ</w:t>
      </w:r>
      <w:r w:rsidRPr="00011A12">
        <w:rPr>
          <w:rFonts w:ascii="Times New Roman" w:hAnsi="Times New Roman"/>
          <w:sz w:val="28"/>
          <w:szCs w:val="28"/>
          <w:lang w:val="nl-NL"/>
        </w:rPr>
        <w:t xml:space="preserve"> sở tiếp nhận chức n</w:t>
      </w:r>
      <w:r w:rsidRPr="00011A12">
        <w:rPr>
          <w:rFonts w:ascii="Times New Roman" w:hAnsi="Times New Roman" w:hint="eastAsia"/>
          <w:sz w:val="28"/>
          <w:szCs w:val="28"/>
          <w:lang w:val="nl-NL"/>
        </w:rPr>
        <w:t>ă</w:t>
      </w:r>
      <w:r w:rsidRPr="00011A12">
        <w:rPr>
          <w:rFonts w:ascii="Times New Roman" w:hAnsi="Times New Roman"/>
          <w:sz w:val="28"/>
          <w:szCs w:val="28"/>
          <w:lang w:val="nl-NL"/>
        </w:rPr>
        <w:t xml:space="preserve">ng, nhiệm vụ của </w:t>
      </w:r>
      <w:r w:rsidRPr="00011A12">
        <w:rPr>
          <w:rFonts w:ascii="Times New Roman" w:hAnsi="Times New Roman"/>
          <w:sz w:val="28"/>
          <w:szCs w:val="28"/>
          <w:lang w:val="de-DE"/>
        </w:rPr>
        <w:t>Phòng Lao động - Thương binh và Xã hội;</w:t>
      </w:r>
      <w:r w:rsidRPr="00011A12">
        <w:rPr>
          <w:rFonts w:ascii="Times New Roman" w:hAnsi="Times New Roman"/>
          <w:sz w:val="28"/>
          <w:szCs w:val="28"/>
          <w:lang w:val="nl-NL"/>
        </w:rPr>
        <w:t xml:space="preserve"> chức n</w:t>
      </w:r>
      <w:r w:rsidRPr="00011A12">
        <w:rPr>
          <w:rFonts w:ascii="Times New Roman" w:hAnsi="Times New Roman" w:hint="eastAsia"/>
          <w:sz w:val="28"/>
          <w:szCs w:val="28"/>
          <w:lang w:val="nl-NL"/>
        </w:rPr>
        <w:t>ă</w:t>
      </w:r>
      <w:r w:rsidRPr="00011A12">
        <w:rPr>
          <w:rFonts w:ascii="Times New Roman" w:hAnsi="Times New Roman"/>
          <w:sz w:val="28"/>
          <w:szCs w:val="28"/>
          <w:lang w:val="nl-NL"/>
        </w:rPr>
        <w:t xml:space="preserve">ng, nhiệm vụ của </w:t>
      </w:r>
      <w:r w:rsidRPr="00011A12">
        <w:rPr>
          <w:rFonts w:ascii="Times New Roman" w:hAnsi="Times New Roman"/>
          <w:sz w:val="28"/>
          <w:szCs w:val="28"/>
          <w:lang w:val="de-DE"/>
        </w:rPr>
        <w:t xml:space="preserve">Phòng Nội vụ và </w:t>
      </w:r>
      <w:r w:rsidRPr="00011A12">
        <w:rPr>
          <w:rFonts w:ascii="Times New Roman" w:hAnsi="Times New Roman"/>
          <w:sz w:val="28"/>
          <w:szCs w:val="28"/>
          <w:lang w:val="nl-NL"/>
        </w:rPr>
        <w:t>tiếp nhận chức n</w:t>
      </w:r>
      <w:r w:rsidRPr="00011A12">
        <w:rPr>
          <w:rFonts w:ascii="Times New Roman" w:hAnsi="Times New Roman" w:hint="eastAsia"/>
          <w:sz w:val="28"/>
          <w:szCs w:val="28"/>
          <w:lang w:val="nl-NL"/>
        </w:rPr>
        <w:t>ă</w:t>
      </w:r>
      <w:r w:rsidRPr="00011A12">
        <w:rPr>
          <w:rFonts w:ascii="Times New Roman" w:hAnsi="Times New Roman"/>
          <w:sz w:val="28"/>
          <w:szCs w:val="28"/>
          <w:lang w:val="nl-NL"/>
        </w:rPr>
        <w:t>ng, nhiệm vụ quản lý nhà nước về công tác dân tộc từ Văn phòng HĐND&amp;UBND huyện.</w:t>
      </w:r>
    </w:p>
    <w:p w:rsidR="00DB04A5" w:rsidRPr="00011A12" w:rsidRDefault="00DB04A5" w:rsidP="000A46EF">
      <w:pPr>
        <w:pStyle w:val="Header"/>
        <w:spacing w:line="276" w:lineRule="auto"/>
        <w:ind w:firstLine="567"/>
        <w:jc w:val="both"/>
        <w:rPr>
          <w:rFonts w:ascii="Times New Roman" w:hAnsi="Times New Roman"/>
          <w:szCs w:val="28"/>
          <w:lang w:val="nl-NL"/>
        </w:rPr>
      </w:pPr>
      <w:r w:rsidRPr="00011A12">
        <w:rPr>
          <w:rFonts w:ascii="Times New Roman" w:hAnsi="Times New Roman"/>
          <w:szCs w:val="28"/>
          <w:lang w:val="nl-NL"/>
        </w:rPr>
        <w:lastRenderedPageBreak/>
        <w:t>2. Thành lập Phòng Kinh tế, Hạ tầng và Đô thịtrên c</w:t>
      </w:r>
      <w:r w:rsidRPr="00011A12">
        <w:rPr>
          <w:rFonts w:ascii="Times New Roman" w:hAnsi="Times New Roman" w:hint="eastAsia"/>
          <w:szCs w:val="28"/>
          <w:lang w:val="nl-NL"/>
        </w:rPr>
        <w:t>ơ</w:t>
      </w:r>
      <w:r w:rsidRPr="00011A12">
        <w:rPr>
          <w:rFonts w:ascii="Times New Roman" w:hAnsi="Times New Roman"/>
          <w:szCs w:val="28"/>
          <w:lang w:val="nl-NL"/>
        </w:rPr>
        <w:t xml:space="preserve"> sở tiếp nhận chức n</w:t>
      </w:r>
      <w:r w:rsidRPr="00011A12">
        <w:rPr>
          <w:rFonts w:ascii="Times New Roman" w:hAnsi="Times New Roman" w:hint="eastAsia"/>
          <w:szCs w:val="28"/>
          <w:lang w:val="nl-NL"/>
        </w:rPr>
        <w:t>ă</w:t>
      </w:r>
      <w:r w:rsidRPr="00011A12">
        <w:rPr>
          <w:rFonts w:ascii="Times New Roman" w:hAnsi="Times New Roman"/>
          <w:szCs w:val="28"/>
          <w:lang w:val="nl-NL"/>
        </w:rPr>
        <w:t>ng, nhiệm vụ tham m</w:t>
      </w:r>
      <w:r w:rsidRPr="00011A12">
        <w:rPr>
          <w:rFonts w:ascii="Times New Roman" w:hAnsi="Times New Roman" w:hint="eastAsia"/>
          <w:szCs w:val="28"/>
          <w:lang w:val="nl-NL"/>
        </w:rPr>
        <w:t>ư</w:t>
      </w:r>
      <w:r w:rsidRPr="00011A12">
        <w:rPr>
          <w:rFonts w:ascii="Times New Roman" w:hAnsi="Times New Roman"/>
          <w:szCs w:val="28"/>
          <w:lang w:val="nl-NL"/>
        </w:rPr>
        <w:t>u quản lý nhà n</w:t>
      </w:r>
      <w:r w:rsidRPr="00011A12">
        <w:rPr>
          <w:rFonts w:ascii="Times New Roman" w:hAnsi="Times New Roman" w:hint="eastAsia"/>
          <w:szCs w:val="28"/>
          <w:lang w:val="nl-NL"/>
        </w:rPr>
        <w:t>ư</w:t>
      </w:r>
      <w:r w:rsidRPr="00011A12">
        <w:rPr>
          <w:rFonts w:ascii="Times New Roman" w:hAnsi="Times New Roman"/>
          <w:szCs w:val="28"/>
          <w:lang w:val="nl-NL"/>
        </w:rPr>
        <w:t>ớc về xây dựng, giao thông, công th</w:t>
      </w:r>
      <w:r w:rsidRPr="00011A12">
        <w:rPr>
          <w:rFonts w:ascii="Times New Roman" w:hAnsi="Times New Roman" w:hint="eastAsia"/>
          <w:szCs w:val="28"/>
          <w:lang w:val="nl-NL"/>
        </w:rPr>
        <w:t>ươ</w:t>
      </w:r>
      <w:r w:rsidRPr="00011A12">
        <w:rPr>
          <w:rFonts w:ascii="Times New Roman" w:hAnsi="Times New Roman"/>
          <w:szCs w:val="28"/>
          <w:lang w:val="nl-NL"/>
        </w:rPr>
        <w:t xml:space="preserve">ng trên </w:t>
      </w:r>
      <w:r w:rsidRPr="00011A12">
        <w:rPr>
          <w:rFonts w:ascii="Times New Roman" w:hAnsi="Times New Roman" w:hint="eastAsia"/>
          <w:szCs w:val="28"/>
          <w:lang w:val="nl-NL"/>
        </w:rPr>
        <w:t>đ</w:t>
      </w:r>
      <w:r w:rsidRPr="00011A12">
        <w:rPr>
          <w:rFonts w:ascii="Times New Roman" w:hAnsi="Times New Roman"/>
          <w:szCs w:val="28"/>
          <w:lang w:val="nl-NL"/>
        </w:rPr>
        <w:t>ịa bàn huyện từ Phòng Kinh tế và Hạ tầng.</w:t>
      </w:r>
    </w:p>
    <w:p w:rsidR="00DB04A5" w:rsidRPr="00011A12" w:rsidRDefault="00DB04A5" w:rsidP="000A46EF">
      <w:pPr>
        <w:pStyle w:val="Header"/>
        <w:spacing w:line="276" w:lineRule="auto"/>
        <w:ind w:firstLine="567"/>
        <w:jc w:val="both"/>
        <w:rPr>
          <w:rFonts w:ascii="Times New Roman" w:hAnsi="Times New Roman"/>
          <w:szCs w:val="28"/>
          <w:lang w:val="nl-NL"/>
        </w:rPr>
      </w:pPr>
      <w:r w:rsidRPr="00011A12">
        <w:rPr>
          <w:rFonts w:ascii="Times New Roman" w:hAnsi="Times New Roman"/>
          <w:szCs w:val="28"/>
          <w:lang w:val="nl-NL"/>
        </w:rPr>
        <w:t>3. Thành lập Phòng Văn hóa, Khoa học và Thông tin trên c</w:t>
      </w:r>
      <w:r w:rsidRPr="00011A12">
        <w:rPr>
          <w:rFonts w:ascii="Times New Roman" w:hAnsi="Times New Roman" w:hint="eastAsia"/>
          <w:szCs w:val="28"/>
          <w:lang w:val="nl-NL"/>
        </w:rPr>
        <w:t>ơ</w:t>
      </w:r>
      <w:r w:rsidRPr="00011A12">
        <w:rPr>
          <w:rFonts w:ascii="Times New Roman" w:hAnsi="Times New Roman"/>
          <w:szCs w:val="28"/>
          <w:lang w:val="nl-NL"/>
        </w:rPr>
        <w:t xml:space="preserve"> sở tiếp nhận chức n</w:t>
      </w:r>
      <w:r w:rsidRPr="00011A12">
        <w:rPr>
          <w:rFonts w:ascii="Times New Roman" w:hAnsi="Times New Roman" w:hint="eastAsia"/>
          <w:szCs w:val="28"/>
          <w:lang w:val="nl-NL"/>
        </w:rPr>
        <w:t>ă</w:t>
      </w:r>
      <w:r w:rsidRPr="00011A12">
        <w:rPr>
          <w:rFonts w:ascii="Times New Roman" w:hAnsi="Times New Roman"/>
          <w:szCs w:val="28"/>
          <w:lang w:val="nl-NL"/>
        </w:rPr>
        <w:t>ng, nhiệm vụ của Phòng V</w:t>
      </w:r>
      <w:r w:rsidRPr="00011A12">
        <w:rPr>
          <w:rFonts w:ascii="Times New Roman" w:hAnsi="Times New Roman" w:hint="eastAsia"/>
          <w:szCs w:val="28"/>
          <w:lang w:val="nl-NL"/>
        </w:rPr>
        <w:t>ă</w:t>
      </w:r>
      <w:r w:rsidRPr="00011A12">
        <w:rPr>
          <w:rFonts w:ascii="Times New Roman" w:hAnsi="Times New Roman"/>
          <w:szCs w:val="28"/>
          <w:lang w:val="nl-NL"/>
        </w:rPr>
        <w:t>n hóa và Thông tin và chức n</w:t>
      </w:r>
      <w:r w:rsidRPr="00011A12">
        <w:rPr>
          <w:rFonts w:ascii="Times New Roman" w:hAnsi="Times New Roman" w:hint="eastAsia"/>
          <w:szCs w:val="28"/>
          <w:lang w:val="nl-NL"/>
        </w:rPr>
        <w:t>ă</w:t>
      </w:r>
      <w:r w:rsidRPr="00011A12">
        <w:rPr>
          <w:rFonts w:ascii="Times New Roman" w:hAnsi="Times New Roman"/>
          <w:szCs w:val="28"/>
          <w:lang w:val="nl-NL"/>
        </w:rPr>
        <w:t>ng, nhiệm vụ về khoa học và công nghệ từ Phòng Kinh tế và Hạ tầng.</w:t>
      </w:r>
    </w:p>
    <w:p w:rsidR="00DB04A5" w:rsidRPr="00011A12" w:rsidRDefault="00DB04A5" w:rsidP="000A46EF">
      <w:pPr>
        <w:pStyle w:val="Header"/>
        <w:spacing w:line="276" w:lineRule="auto"/>
        <w:ind w:firstLine="567"/>
        <w:jc w:val="both"/>
        <w:rPr>
          <w:rFonts w:ascii="Times New Roman" w:hAnsi="Times New Roman"/>
          <w:szCs w:val="28"/>
          <w:lang w:val="nl-NL"/>
        </w:rPr>
      </w:pPr>
      <w:r w:rsidRPr="00011A12">
        <w:rPr>
          <w:rFonts w:ascii="Times New Roman" w:hAnsi="Times New Roman"/>
          <w:szCs w:val="28"/>
          <w:lang w:val="nl-NL"/>
        </w:rPr>
        <w:t>4. Thành lập Phòng Nông nghiệp và Môi trườngtrên c</w:t>
      </w:r>
      <w:r w:rsidRPr="00011A12">
        <w:rPr>
          <w:rFonts w:ascii="Times New Roman" w:hAnsi="Times New Roman" w:hint="eastAsia"/>
          <w:szCs w:val="28"/>
          <w:lang w:val="nl-NL"/>
        </w:rPr>
        <w:t>ơ</w:t>
      </w:r>
      <w:r w:rsidRPr="00011A12">
        <w:rPr>
          <w:rFonts w:ascii="Times New Roman" w:hAnsi="Times New Roman"/>
          <w:szCs w:val="28"/>
          <w:lang w:val="nl-NL"/>
        </w:rPr>
        <w:t xml:space="preserve"> sở tiếp nhận chức n</w:t>
      </w:r>
      <w:r w:rsidRPr="00011A12">
        <w:rPr>
          <w:rFonts w:ascii="Times New Roman" w:hAnsi="Times New Roman" w:hint="eastAsia"/>
          <w:szCs w:val="28"/>
          <w:lang w:val="nl-NL"/>
        </w:rPr>
        <w:t>ă</w:t>
      </w:r>
      <w:r w:rsidRPr="00011A12">
        <w:rPr>
          <w:rFonts w:ascii="Times New Roman" w:hAnsi="Times New Roman"/>
          <w:szCs w:val="28"/>
          <w:lang w:val="nl-NL"/>
        </w:rPr>
        <w:t>ng, nhiệm vụ của Phòng Tài nguyên và Môi tr</w:t>
      </w:r>
      <w:r w:rsidRPr="00011A12">
        <w:rPr>
          <w:rFonts w:ascii="Times New Roman" w:hAnsi="Times New Roman" w:hint="eastAsia"/>
          <w:szCs w:val="28"/>
          <w:lang w:val="nl-NL"/>
        </w:rPr>
        <w:t>ư</w:t>
      </w:r>
      <w:r w:rsidRPr="00011A12">
        <w:rPr>
          <w:rFonts w:ascii="Times New Roman" w:hAnsi="Times New Roman"/>
          <w:szCs w:val="28"/>
          <w:lang w:val="nl-NL"/>
        </w:rPr>
        <w:t>ờng; chức n</w:t>
      </w:r>
      <w:r w:rsidRPr="00011A12">
        <w:rPr>
          <w:rFonts w:ascii="Times New Roman" w:hAnsi="Times New Roman" w:hint="eastAsia"/>
          <w:szCs w:val="28"/>
          <w:lang w:val="nl-NL"/>
        </w:rPr>
        <w:t>ă</w:t>
      </w:r>
      <w:r w:rsidRPr="00011A12">
        <w:rPr>
          <w:rFonts w:ascii="Times New Roman" w:hAnsi="Times New Roman"/>
          <w:szCs w:val="28"/>
          <w:lang w:val="nl-NL"/>
        </w:rPr>
        <w:t>ng, nhiệm vụ của Phòng Nông nghiệp và Phát triển nông thôn và nhiệm vụ về giảm nghèo từ Phòng Lao động - Thương binh và Xã hội.</w:t>
      </w:r>
    </w:p>
    <w:p w:rsidR="00DB04A5" w:rsidRPr="00011A12" w:rsidRDefault="00DB04A5" w:rsidP="000A46EF">
      <w:pPr>
        <w:pStyle w:val="Header"/>
        <w:spacing w:line="276" w:lineRule="auto"/>
        <w:ind w:firstLine="567"/>
        <w:jc w:val="both"/>
        <w:rPr>
          <w:rFonts w:ascii="Times New Roman" w:hAnsi="Times New Roman"/>
          <w:szCs w:val="28"/>
          <w:lang w:val="nl-NL"/>
        </w:rPr>
      </w:pPr>
      <w:r w:rsidRPr="00011A12">
        <w:rPr>
          <w:rFonts w:ascii="Times New Roman" w:hAnsi="Times New Roman"/>
          <w:szCs w:val="28"/>
          <w:lang w:val="nl-NL"/>
        </w:rPr>
        <w:t>5. Tổ chức lại Phòng Y tếsau khi tiếp nhận thêm chức n</w:t>
      </w:r>
      <w:r w:rsidRPr="00011A12">
        <w:rPr>
          <w:rFonts w:ascii="Times New Roman" w:hAnsi="Times New Roman" w:hint="eastAsia"/>
          <w:szCs w:val="28"/>
          <w:lang w:val="nl-NL"/>
        </w:rPr>
        <w:t>ă</w:t>
      </w:r>
      <w:r w:rsidRPr="00011A12">
        <w:rPr>
          <w:rFonts w:ascii="Times New Roman" w:hAnsi="Times New Roman"/>
          <w:szCs w:val="28"/>
          <w:lang w:val="nl-NL"/>
        </w:rPr>
        <w:t xml:space="preserve">ng, nhiệm vụ về lĩnh vực bảo trợ xã hội, trẻ em và phòng chống tệ nạn xã hội từ Phòng Lao </w:t>
      </w:r>
      <w:r w:rsidRPr="00011A12">
        <w:rPr>
          <w:rFonts w:ascii="Times New Roman" w:hAnsi="Times New Roman" w:hint="eastAsia"/>
          <w:szCs w:val="28"/>
          <w:lang w:val="nl-NL"/>
        </w:rPr>
        <w:t>đ</w:t>
      </w:r>
      <w:r w:rsidRPr="00011A12">
        <w:rPr>
          <w:rFonts w:ascii="Times New Roman" w:hAnsi="Times New Roman"/>
          <w:szCs w:val="28"/>
          <w:lang w:val="nl-NL"/>
        </w:rPr>
        <w:t>ộng - Th</w:t>
      </w:r>
      <w:r w:rsidRPr="00011A12">
        <w:rPr>
          <w:rFonts w:ascii="Times New Roman" w:hAnsi="Times New Roman" w:hint="eastAsia"/>
          <w:szCs w:val="28"/>
          <w:lang w:val="nl-NL"/>
        </w:rPr>
        <w:t>ươ</w:t>
      </w:r>
      <w:r w:rsidRPr="00011A12">
        <w:rPr>
          <w:rFonts w:ascii="Times New Roman" w:hAnsi="Times New Roman"/>
          <w:szCs w:val="28"/>
          <w:lang w:val="nl-NL"/>
        </w:rPr>
        <w:t>ng binh và Xã hội.</w:t>
      </w:r>
    </w:p>
    <w:p w:rsidR="00DB04A5" w:rsidRPr="00011A12" w:rsidRDefault="00DB04A5" w:rsidP="000A46EF">
      <w:pPr>
        <w:pStyle w:val="Header"/>
        <w:spacing w:line="276" w:lineRule="auto"/>
        <w:ind w:firstLine="567"/>
        <w:jc w:val="both"/>
        <w:rPr>
          <w:rFonts w:ascii="Times New Roman" w:hAnsi="Times New Roman"/>
          <w:szCs w:val="28"/>
          <w:lang w:val="nl-NL"/>
        </w:rPr>
      </w:pPr>
      <w:r w:rsidRPr="00011A12">
        <w:rPr>
          <w:rFonts w:ascii="Times New Roman" w:hAnsi="Times New Roman"/>
          <w:szCs w:val="28"/>
          <w:lang w:val="nl-NL"/>
        </w:rPr>
        <w:t>6. Tổ chức lại Phòng Giáo dục và Đào tạosau khi tiếp nhận thêm chức n</w:t>
      </w:r>
      <w:r w:rsidRPr="00011A12">
        <w:rPr>
          <w:rFonts w:ascii="Times New Roman" w:hAnsi="Times New Roman" w:hint="eastAsia"/>
          <w:szCs w:val="28"/>
          <w:lang w:val="nl-NL"/>
        </w:rPr>
        <w:t>ă</w:t>
      </w:r>
      <w:r w:rsidRPr="00011A12">
        <w:rPr>
          <w:rFonts w:ascii="Times New Roman" w:hAnsi="Times New Roman"/>
          <w:szCs w:val="28"/>
          <w:lang w:val="nl-NL"/>
        </w:rPr>
        <w:t xml:space="preserve">ng, nhiệm vụ về giáo dục nghề nghiệp từ Phòng Lao </w:t>
      </w:r>
      <w:r w:rsidRPr="00011A12">
        <w:rPr>
          <w:rFonts w:ascii="Times New Roman" w:hAnsi="Times New Roman" w:hint="eastAsia"/>
          <w:szCs w:val="28"/>
          <w:lang w:val="nl-NL"/>
        </w:rPr>
        <w:t>đ</w:t>
      </w:r>
      <w:r w:rsidRPr="00011A12">
        <w:rPr>
          <w:rFonts w:ascii="Times New Roman" w:hAnsi="Times New Roman"/>
          <w:szCs w:val="28"/>
          <w:lang w:val="nl-NL"/>
        </w:rPr>
        <w:t>ộng - Th</w:t>
      </w:r>
      <w:r w:rsidRPr="00011A12">
        <w:rPr>
          <w:rFonts w:ascii="Times New Roman" w:hAnsi="Times New Roman" w:hint="eastAsia"/>
          <w:szCs w:val="28"/>
          <w:lang w:val="nl-NL"/>
        </w:rPr>
        <w:t>ươ</w:t>
      </w:r>
      <w:r w:rsidRPr="00011A12">
        <w:rPr>
          <w:rFonts w:ascii="Times New Roman" w:hAnsi="Times New Roman"/>
          <w:szCs w:val="28"/>
          <w:lang w:val="nl-NL"/>
        </w:rPr>
        <w:t>ng binh và Xã hội.</w:t>
      </w:r>
    </w:p>
    <w:p w:rsidR="00E10B95" w:rsidRPr="00011A12" w:rsidRDefault="00E10B95" w:rsidP="000A46E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011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011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2.</w:t>
      </w:r>
      <w:proofErr w:type="gramEnd"/>
      <w:r w:rsidRPr="00011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="00FE676B" w:rsidRPr="00011A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</w:t>
      </w:r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ổ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</w:p>
    <w:p w:rsidR="00EC7EC8" w:rsidRDefault="00861BBD" w:rsidP="000A46EF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2" w:color="FFFFFF"/>
        </w:pBdr>
        <w:shd w:val="clear" w:color="auto" w:fill="FFFFFF"/>
        <w:tabs>
          <w:tab w:val="left" w:pos="993"/>
        </w:tabs>
        <w:spacing w:after="0"/>
        <w:ind w:firstLine="567"/>
        <w:jc w:val="both"/>
        <w:rPr>
          <w:rStyle w:val="BodyTextChar"/>
          <w:rFonts w:eastAsia="Calibri"/>
        </w:rPr>
      </w:pPr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iao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="00FE6F0A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ân</w:t>
      </w:r>
      <w:proofErr w:type="spellEnd"/>
      <w:r w:rsidR="00FE6F0A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E6F0A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huy</w:t>
      </w:r>
      <w:r w:rsidR="00087FB4">
        <w:rPr>
          <w:rFonts w:ascii="Times New Roman" w:eastAsia="Times New Roman" w:hAnsi="Times New Roman" w:cs="Times New Roman"/>
          <w:color w:val="000000"/>
          <w:sz w:val="28"/>
          <w:szCs w:val="28"/>
        </w:rPr>
        <w:t>ệ</w:t>
      </w:r>
      <w:r w:rsidR="00FE6F0A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="00EC7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7EC8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="00EC7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7EC8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EC7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7EC8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="00EC7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7EC8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="00EC7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EC7EC8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="00EC7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7EC8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="00EC7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ban </w:t>
      </w:r>
      <w:proofErr w:type="spellStart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>Quy</w:t>
      </w:r>
      <w:proofErr w:type="spellEnd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>năng</w:t>
      </w:r>
      <w:proofErr w:type="spellEnd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>vụ</w:t>
      </w:r>
      <w:proofErr w:type="spellEnd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D703D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BD703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D703D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BD703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D703D">
        <w:rPr>
          <w:rFonts w:ascii="Times New Roman" w:eastAsia="Times New Roman" w:hAnsi="Times New Roman" w:cs="Times New Roman"/>
          <w:bCs/>
          <w:sz w:val="28"/>
          <w:szCs w:val="28"/>
        </w:rPr>
        <w:t>nội</w:t>
      </w:r>
      <w:proofErr w:type="spellEnd"/>
      <w:r w:rsidR="00BD703D">
        <w:rPr>
          <w:rFonts w:ascii="Times New Roman" w:eastAsia="Times New Roman" w:hAnsi="Times New Roman" w:cs="Times New Roman"/>
          <w:bCs/>
          <w:sz w:val="28"/>
          <w:szCs w:val="28"/>
        </w:rPr>
        <w:t xml:space="preserve"> dung </w:t>
      </w:r>
      <w:proofErr w:type="spellStart"/>
      <w:r w:rsidR="00BD703D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="00BD703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D703D">
        <w:rPr>
          <w:rFonts w:ascii="Times New Roman" w:eastAsia="Times New Roman" w:hAnsi="Times New Roman" w:cs="Times New Roman"/>
          <w:bCs/>
          <w:sz w:val="28"/>
          <w:szCs w:val="28"/>
        </w:rPr>
        <w:t>liên</w:t>
      </w:r>
      <w:proofErr w:type="spellEnd"/>
      <w:r w:rsidR="00BD703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D703D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BD703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>chuyên</w:t>
      </w:r>
      <w:proofErr w:type="spellEnd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>môn</w:t>
      </w:r>
      <w:proofErr w:type="spellEnd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>sau</w:t>
      </w:r>
      <w:proofErr w:type="spellEnd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>sắp</w:t>
      </w:r>
      <w:proofErr w:type="spellEnd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>xếp</w:t>
      </w:r>
      <w:proofErr w:type="spellEnd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D0DF6" w:rsidRPr="00011A12">
        <w:rPr>
          <w:rFonts w:ascii="Times New Roman" w:eastAsia="Times New Roman" w:hAnsi="Times New Roman" w:cs="Times New Roman"/>
          <w:bCs/>
          <w:sz w:val="28"/>
          <w:szCs w:val="28"/>
        </w:rPr>
        <w:t>tổ</w:t>
      </w:r>
      <w:proofErr w:type="spellEnd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>chức</w:t>
      </w:r>
      <w:proofErr w:type="spellEnd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>lại</w:t>
      </w:r>
      <w:proofErr w:type="spellEnd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>đảm</w:t>
      </w:r>
      <w:proofErr w:type="spellEnd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>bảo</w:t>
      </w:r>
      <w:proofErr w:type="spellEnd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>theo</w:t>
      </w:r>
      <w:proofErr w:type="spellEnd"/>
      <w:proofErr w:type="gramEnd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>quy</w:t>
      </w:r>
      <w:proofErr w:type="spellEnd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>định</w:t>
      </w:r>
      <w:proofErr w:type="spellEnd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>pháp</w:t>
      </w:r>
      <w:proofErr w:type="spellEnd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bCs/>
          <w:sz w:val="28"/>
          <w:szCs w:val="28"/>
        </w:rPr>
        <w:t>luật</w:t>
      </w:r>
      <w:proofErr w:type="spellEnd"/>
      <w:r w:rsidR="00EC7EC8" w:rsidRPr="00EC7EC8">
        <w:rPr>
          <w:rFonts w:ascii="Times New Roman" w:hAnsi="Times New Roman"/>
          <w:color w:val="000000"/>
          <w:spacing w:val="-4"/>
          <w:sz w:val="28"/>
          <w:szCs w:val="28"/>
          <w:lang w:val="pl-PL"/>
        </w:rPr>
        <w:t>để đi vào hoạt động kể từ ngày 01 tháng 3 năm 2025.</w:t>
      </w:r>
      <w:r w:rsidR="000D0DF6"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0D0DF6" w:rsidRPr="00011A12">
        <w:rPr>
          <w:rFonts w:ascii="Times New Roman" w:eastAsia="Times New Roman" w:hAnsi="Times New Roman" w:cs="Times New Roman"/>
          <w:bCs/>
          <w:sz w:val="28"/>
          <w:szCs w:val="28"/>
        </w:rPr>
        <w:t>Chỉ</w:t>
      </w:r>
      <w:proofErr w:type="spellEnd"/>
      <w:r w:rsidR="000D0DF6"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D0DF6" w:rsidRPr="00011A12">
        <w:rPr>
          <w:rFonts w:ascii="Times New Roman" w:eastAsia="Times New Roman" w:hAnsi="Times New Roman" w:cs="Times New Roman"/>
          <w:bCs/>
          <w:sz w:val="28"/>
          <w:szCs w:val="28"/>
        </w:rPr>
        <w:t>đạo</w:t>
      </w:r>
      <w:proofErr w:type="spellEnd"/>
      <w:r w:rsidR="000D0DF6"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D0DF6" w:rsidRPr="00011A12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0D0DF6"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D0DF6" w:rsidRPr="00011A12">
        <w:rPr>
          <w:rFonts w:ascii="Times New Roman" w:eastAsia="Times New Roman" w:hAnsi="Times New Roman" w:cs="Times New Roman"/>
          <w:bCs/>
          <w:sz w:val="28"/>
          <w:szCs w:val="28"/>
        </w:rPr>
        <w:t>cơ</w:t>
      </w:r>
      <w:proofErr w:type="spellEnd"/>
      <w:r w:rsidR="000D0DF6"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D0DF6" w:rsidRPr="00011A12">
        <w:rPr>
          <w:rFonts w:ascii="Times New Roman" w:eastAsia="Times New Roman" w:hAnsi="Times New Roman" w:cs="Times New Roman"/>
          <w:bCs/>
          <w:sz w:val="28"/>
          <w:szCs w:val="28"/>
        </w:rPr>
        <w:t>quan</w:t>
      </w:r>
      <w:proofErr w:type="spellEnd"/>
      <w:r w:rsidR="000D0DF6"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D0DF6" w:rsidRPr="00011A12">
        <w:rPr>
          <w:rFonts w:ascii="Times New Roman" w:eastAsia="Times New Roman" w:hAnsi="Times New Roman" w:cs="Times New Roman"/>
          <w:bCs/>
          <w:sz w:val="28"/>
          <w:szCs w:val="28"/>
        </w:rPr>
        <w:t>sau</w:t>
      </w:r>
      <w:proofErr w:type="spellEnd"/>
      <w:r w:rsidR="000D0DF6"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D0DF6" w:rsidRPr="00011A12">
        <w:rPr>
          <w:rFonts w:ascii="Times New Roman" w:eastAsia="Times New Roman" w:hAnsi="Times New Roman" w:cs="Times New Roman"/>
          <w:bCs/>
          <w:sz w:val="28"/>
          <w:szCs w:val="28"/>
        </w:rPr>
        <w:t>sắp</w:t>
      </w:r>
      <w:proofErr w:type="spellEnd"/>
      <w:r w:rsidR="000D0DF6"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D0DF6" w:rsidRPr="00011A12">
        <w:rPr>
          <w:rFonts w:ascii="Times New Roman" w:eastAsia="Times New Roman" w:hAnsi="Times New Roman" w:cs="Times New Roman"/>
          <w:bCs/>
          <w:sz w:val="28"/>
          <w:szCs w:val="28"/>
        </w:rPr>
        <w:t>xếp</w:t>
      </w:r>
      <w:proofErr w:type="spellEnd"/>
      <w:r w:rsidR="000D0DF6" w:rsidRPr="00011A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D0DF6" w:rsidRPr="00011A12">
        <w:rPr>
          <w:rStyle w:val="BodyTextChar"/>
          <w:rFonts w:eastAsia="Calibri"/>
        </w:rPr>
        <w:t>thực</w:t>
      </w:r>
      <w:proofErr w:type="spellEnd"/>
      <w:r w:rsidR="000D0DF6" w:rsidRPr="00011A12">
        <w:rPr>
          <w:rStyle w:val="BodyTextChar"/>
          <w:rFonts w:eastAsia="Calibri"/>
        </w:rPr>
        <w:t xml:space="preserve"> </w:t>
      </w:r>
      <w:proofErr w:type="spellStart"/>
      <w:r w:rsidR="000D0DF6" w:rsidRPr="00011A12">
        <w:rPr>
          <w:rStyle w:val="BodyTextChar"/>
          <w:rFonts w:eastAsia="Calibri"/>
        </w:rPr>
        <w:t>hiện</w:t>
      </w:r>
      <w:proofErr w:type="spellEnd"/>
      <w:r w:rsidR="000D0DF6" w:rsidRPr="00011A12">
        <w:rPr>
          <w:rStyle w:val="BodyTextChar"/>
          <w:rFonts w:eastAsia="Calibri"/>
        </w:rPr>
        <w:t xml:space="preserve"> </w:t>
      </w:r>
      <w:proofErr w:type="spellStart"/>
      <w:r w:rsidR="000D0DF6" w:rsidRPr="00011A12">
        <w:rPr>
          <w:rStyle w:val="BodyTextChar"/>
          <w:rFonts w:eastAsia="Calibri"/>
        </w:rPr>
        <w:t>tốt</w:t>
      </w:r>
      <w:proofErr w:type="spellEnd"/>
      <w:r w:rsidR="000D0DF6" w:rsidRPr="00011A12">
        <w:rPr>
          <w:rStyle w:val="BodyTextChar"/>
          <w:rFonts w:eastAsia="Calibri"/>
        </w:rPr>
        <w:t xml:space="preserve">, </w:t>
      </w:r>
      <w:proofErr w:type="spellStart"/>
      <w:r w:rsidR="000D0DF6" w:rsidRPr="00011A12">
        <w:rPr>
          <w:rStyle w:val="BodyTextChar"/>
          <w:rFonts w:eastAsia="Calibri"/>
        </w:rPr>
        <w:t>đầy</w:t>
      </w:r>
      <w:proofErr w:type="spellEnd"/>
      <w:r w:rsidR="000D0DF6" w:rsidRPr="00011A12">
        <w:rPr>
          <w:rStyle w:val="BodyTextChar"/>
          <w:rFonts w:eastAsia="Calibri"/>
        </w:rPr>
        <w:t xml:space="preserve"> </w:t>
      </w:r>
      <w:proofErr w:type="spellStart"/>
      <w:r w:rsidR="000D0DF6" w:rsidRPr="00011A12">
        <w:rPr>
          <w:rStyle w:val="BodyTextChar"/>
          <w:rFonts w:eastAsia="Calibri"/>
        </w:rPr>
        <w:t>đủ</w:t>
      </w:r>
      <w:proofErr w:type="spellEnd"/>
      <w:r w:rsidR="000D0DF6" w:rsidRPr="00011A12">
        <w:rPr>
          <w:rStyle w:val="BodyTextChar"/>
          <w:rFonts w:eastAsia="Calibri"/>
        </w:rPr>
        <w:t xml:space="preserve">, </w:t>
      </w:r>
      <w:proofErr w:type="spellStart"/>
      <w:r w:rsidR="000D0DF6" w:rsidRPr="00011A12">
        <w:rPr>
          <w:rStyle w:val="BodyTextChar"/>
          <w:rFonts w:eastAsia="Calibri"/>
        </w:rPr>
        <w:t>kịp</w:t>
      </w:r>
      <w:proofErr w:type="spellEnd"/>
      <w:r w:rsidR="000D0DF6" w:rsidRPr="00011A12">
        <w:rPr>
          <w:rStyle w:val="BodyTextChar"/>
          <w:rFonts w:eastAsia="Calibri"/>
        </w:rPr>
        <w:t xml:space="preserve"> </w:t>
      </w:r>
      <w:proofErr w:type="spellStart"/>
      <w:r w:rsidR="000D0DF6" w:rsidRPr="00011A12">
        <w:rPr>
          <w:rStyle w:val="BodyTextChar"/>
          <w:rFonts w:eastAsia="Calibri"/>
        </w:rPr>
        <w:t>thời</w:t>
      </w:r>
      <w:proofErr w:type="spellEnd"/>
      <w:r w:rsidR="000D0DF6" w:rsidRPr="00011A12">
        <w:rPr>
          <w:rStyle w:val="BodyTextChar"/>
          <w:rFonts w:eastAsia="Calibri"/>
        </w:rPr>
        <w:t xml:space="preserve"> </w:t>
      </w:r>
      <w:proofErr w:type="spellStart"/>
      <w:r w:rsidR="000D0DF6" w:rsidRPr="00011A12">
        <w:rPr>
          <w:rStyle w:val="BodyTextChar"/>
          <w:rFonts w:eastAsia="Calibri"/>
        </w:rPr>
        <w:t>các</w:t>
      </w:r>
      <w:proofErr w:type="spellEnd"/>
      <w:r w:rsidR="000D0DF6" w:rsidRPr="00011A12">
        <w:rPr>
          <w:rStyle w:val="BodyTextChar"/>
          <w:rFonts w:eastAsia="Calibri"/>
        </w:rPr>
        <w:t xml:space="preserve"> </w:t>
      </w:r>
      <w:proofErr w:type="spellStart"/>
      <w:r w:rsidR="000D0DF6" w:rsidRPr="00011A12">
        <w:rPr>
          <w:rStyle w:val="BodyTextChar"/>
          <w:rFonts w:eastAsia="Calibri"/>
        </w:rPr>
        <w:t>nhiệm</w:t>
      </w:r>
      <w:proofErr w:type="spellEnd"/>
      <w:r w:rsidR="000D0DF6" w:rsidRPr="00011A12">
        <w:rPr>
          <w:rStyle w:val="BodyTextChar"/>
          <w:rFonts w:eastAsia="Calibri"/>
        </w:rPr>
        <w:t xml:space="preserve"> </w:t>
      </w:r>
      <w:proofErr w:type="spellStart"/>
      <w:r w:rsidR="000D0DF6" w:rsidRPr="00011A12">
        <w:rPr>
          <w:rStyle w:val="BodyTextChar"/>
          <w:rFonts w:eastAsia="Calibri"/>
        </w:rPr>
        <w:t>vụ</w:t>
      </w:r>
      <w:proofErr w:type="spellEnd"/>
      <w:r w:rsidR="000D0DF6" w:rsidRPr="00011A12">
        <w:rPr>
          <w:rStyle w:val="BodyTextChar"/>
          <w:rFonts w:eastAsia="Calibri"/>
        </w:rPr>
        <w:t xml:space="preserve"> </w:t>
      </w:r>
      <w:proofErr w:type="spellStart"/>
      <w:r w:rsidR="000D0DF6" w:rsidRPr="00011A12">
        <w:rPr>
          <w:rStyle w:val="BodyTextChar"/>
          <w:rFonts w:eastAsia="Calibri"/>
        </w:rPr>
        <w:t>chính</w:t>
      </w:r>
      <w:proofErr w:type="spellEnd"/>
      <w:r w:rsidR="000D0DF6" w:rsidRPr="00011A12">
        <w:rPr>
          <w:rStyle w:val="BodyTextChar"/>
          <w:rFonts w:eastAsia="Calibri"/>
        </w:rPr>
        <w:t xml:space="preserve"> </w:t>
      </w:r>
      <w:proofErr w:type="spellStart"/>
      <w:r w:rsidR="000D0DF6" w:rsidRPr="00011A12">
        <w:rPr>
          <w:rStyle w:val="BodyTextChar"/>
          <w:rFonts w:eastAsia="Calibri"/>
        </w:rPr>
        <w:t>trị</w:t>
      </w:r>
      <w:proofErr w:type="spellEnd"/>
      <w:r w:rsidR="000D0DF6" w:rsidRPr="00011A12">
        <w:rPr>
          <w:rStyle w:val="BodyTextChar"/>
          <w:rFonts w:eastAsia="Calibri"/>
        </w:rPr>
        <w:t xml:space="preserve"> </w:t>
      </w:r>
      <w:proofErr w:type="spellStart"/>
      <w:r w:rsidR="000D0DF6" w:rsidRPr="00011A12">
        <w:rPr>
          <w:rStyle w:val="BodyTextChar"/>
          <w:rFonts w:eastAsia="Calibri"/>
        </w:rPr>
        <w:t>được</w:t>
      </w:r>
      <w:proofErr w:type="spellEnd"/>
      <w:r w:rsidR="000D0DF6" w:rsidRPr="00011A12">
        <w:rPr>
          <w:rStyle w:val="BodyTextChar"/>
          <w:rFonts w:eastAsia="Calibri"/>
        </w:rPr>
        <w:t xml:space="preserve"> </w:t>
      </w:r>
      <w:proofErr w:type="spellStart"/>
      <w:r w:rsidR="000D0DF6" w:rsidRPr="00011A12">
        <w:rPr>
          <w:rStyle w:val="BodyTextChar"/>
          <w:rFonts w:eastAsia="Calibri"/>
        </w:rPr>
        <w:t>giao</w:t>
      </w:r>
      <w:proofErr w:type="spellEnd"/>
      <w:r w:rsidR="000D0DF6" w:rsidRPr="00011A12">
        <w:rPr>
          <w:rStyle w:val="BodyTextChar"/>
          <w:rFonts w:eastAsia="Calibri"/>
        </w:rPr>
        <w:t xml:space="preserve">, </w:t>
      </w:r>
      <w:proofErr w:type="spellStart"/>
      <w:r w:rsidR="00CA7D9F" w:rsidRPr="00011A12">
        <w:rPr>
          <w:rStyle w:val="BodyTextChar"/>
          <w:rFonts w:eastAsia="Calibri"/>
        </w:rPr>
        <w:t>đồng</w:t>
      </w:r>
      <w:proofErr w:type="spellEnd"/>
      <w:r w:rsidR="00CA7D9F" w:rsidRPr="00011A12">
        <w:rPr>
          <w:rStyle w:val="BodyTextChar"/>
          <w:rFonts w:eastAsia="Calibri"/>
        </w:rPr>
        <w:t xml:space="preserve"> </w:t>
      </w:r>
      <w:proofErr w:type="spellStart"/>
      <w:r w:rsidR="00CA7D9F" w:rsidRPr="00011A12">
        <w:rPr>
          <w:rStyle w:val="BodyTextChar"/>
          <w:rFonts w:eastAsia="Calibri"/>
        </w:rPr>
        <w:t>thời</w:t>
      </w:r>
      <w:proofErr w:type="spellEnd"/>
      <w:r w:rsidR="000D0DF6" w:rsidRPr="00011A12">
        <w:rPr>
          <w:rStyle w:val="BodyTextChar"/>
          <w:rFonts w:eastAsia="Calibri"/>
        </w:rPr>
        <w:t xml:space="preserve"> </w:t>
      </w:r>
      <w:proofErr w:type="spellStart"/>
      <w:r w:rsidR="000D0DF6" w:rsidRPr="00011A12">
        <w:rPr>
          <w:rStyle w:val="BodyTextChar"/>
          <w:rFonts w:eastAsia="Calibri"/>
        </w:rPr>
        <w:t>thực</w:t>
      </w:r>
      <w:proofErr w:type="spellEnd"/>
      <w:r w:rsidR="000D0DF6" w:rsidRPr="00011A12">
        <w:rPr>
          <w:rStyle w:val="BodyTextChar"/>
          <w:rFonts w:eastAsia="Calibri"/>
        </w:rPr>
        <w:t xml:space="preserve"> </w:t>
      </w:r>
      <w:proofErr w:type="spellStart"/>
      <w:r w:rsidR="000D0DF6" w:rsidRPr="00011A12">
        <w:rPr>
          <w:rStyle w:val="BodyTextChar"/>
          <w:rFonts w:eastAsia="Calibri"/>
        </w:rPr>
        <w:t>hiện</w:t>
      </w:r>
      <w:proofErr w:type="spellEnd"/>
      <w:r w:rsidR="000D0DF6" w:rsidRPr="00011A12">
        <w:rPr>
          <w:rStyle w:val="BodyTextChar"/>
          <w:rFonts w:eastAsia="Calibri"/>
        </w:rPr>
        <w:t xml:space="preserve"> </w:t>
      </w:r>
      <w:proofErr w:type="spellStart"/>
      <w:r w:rsidR="000D0DF6" w:rsidRPr="00011A12">
        <w:rPr>
          <w:rStyle w:val="BodyTextChar"/>
          <w:rFonts w:eastAsia="Calibri"/>
        </w:rPr>
        <w:t>tinh</w:t>
      </w:r>
      <w:proofErr w:type="spellEnd"/>
      <w:r w:rsidR="000D0DF6" w:rsidRPr="00011A12">
        <w:rPr>
          <w:rStyle w:val="BodyTextChar"/>
          <w:rFonts w:eastAsia="Calibri"/>
        </w:rPr>
        <w:t xml:space="preserve"> </w:t>
      </w:r>
      <w:proofErr w:type="spellStart"/>
      <w:r w:rsidR="000D0DF6" w:rsidRPr="00011A12">
        <w:rPr>
          <w:rStyle w:val="BodyTextChar"/>
          <w:rFonts w:eastAsia="Calibri"/>
        </w:rPr>
        <w:t>giản</w:t>
      </w:r>
      <w:proofErr w:type="spellEnd"/>
      <w:r w:rsidR="000D0DF6" w:rsidRPr="00011A12">
        <w:rPr>
          <w:rStyle w:val="BodyTextChar"/>
          <w:rFonts w:eastAsia="Calibri"/>
        </w:rPr>
        <w:t xml:space="preserve"> </w:t>
      </w:r>
      <w:proofErr w:type="spellStart"/>
      <w:r w:rsidR="000D0DF6" w:rsidRPr="00011A12">
        <w:rPr>
          <w:rStyle w:val="BodyTextChar"/>
          <w:rFonts w:eastAsia="Calibri"/>
        </w:rPr>
        <w:t>biên</w:t>
      </w:r>
      <w:proofErr w:type="spellEnd"/>
      <w:r w:rsidR="000D0DF6" w:rsidRPr="00011A12">
        <w:rPr>
          <w:rStyle w:val="BodyTextChar"/>
          <w:rFonts w:eastAsia="Calibri"/>
        </w:rPr>
        <w:t xml:space="preserve"> </w:t>
      </w:r>
      <w:proofErr w:type="spellStart"/>
      <w:r w:rsidR="000D0DF6" w:rsidRPr="00011A12">
        <w:rPr>
          <w:rStyle w:val="BodyTextChar"/>
          <w:rFonts w:eastAsia="Calibri"/>
        </w:rPr>
        <w:t>chế</w:t>
      </w:r>
      <w:proofErr w:type="spellEnd"/>
      <w:r w:rsidR="000D0DF6" w:rsidRPr="00011A12">
        <w:rPr>
          <w:rStyle w:val="BodyTextChar"/>
          <w:rFonts w:eastAsia="Calibri"/>
        </w:rPr>
        <w:t xml:space="preserve"> </w:t>
      </w:r>
      <w:proofErr w:type="spellStart"/>
      <w:r w:rsidR="000D0DF6" w:rsidRPr="00011A12">
        <w:rPr>
          <w:rStyle w:val="BodyTextChar"/>
          <w:rFonts w:eastAsia="Calibri"/>
        </w:rPr>
        <w:t>theo</w:t>
      </w:r>
      <w:r w:rsidR="00CA7D9F" w:rsidRPr="00011A12">
        <w:rPr>
          <w:rStyle w:val="BodyTextChar"/>
          <w:rFonts w:eastAsia="Calibri"/>
        </w:rPr>
        <w:t>đúng</w:t>
      </w:r>
      <w:proofErr w:type="spellEnd"/>
      <w:r w:rsidR="00CA7D9F" w:rsidRPr="00011A12">
        <w:rPr>
          <w:rStyle w:val="BodyTextChar"/>
          <w:rFonts w:eastAsia="Calibri"/>
        </w:rPr>
        <w:t xml:space="preserve"> </w:t>
      </w:r>
      <w:proofErr w:type="spellStart"/>
      <w:r w:rsidR="000D0DF6" w:rsidRPr="00011A12">
        <w:rPr>
          <w:rStyle w:val="BodyTextChar"/>
          <w:rFonts w:eastAsia="Calibri"/>
        </w:rPr>
        <w:t>quy</w:t>
      </w:r>
      <w:proofErr w:type="spellEnd"/>
      <w:r w:rsidR="000D0DF6" w:rsidRPr="00011A12">
        <w:rPr>
          <w:rStyle w:val="BodyTextChar"/>
          <w:rFonts w:eastAsia="Calibri"/>
        </w:rPr>
        <w:t xml:space="preserve"> </w:t>
      </w:r>
      <w:proofErr w:type="spellStart"/>
      <w:r w:rsidR="000D0DF6" w:rsidRPr="00011A12">
        <w:rPr>
          <w:rStyle w:val="BodyTextChar"/>
          <w:rFonts w:eastAsia="Calibri"/>
        </w:rPr>
        <w:t>định</w:t>
      </w:r>
      <w:proofErr w:type="spellEnd"/>
      <w:r w:rsidR="00CA7D9F" w:rsidRPr="00011A12">
        <w:rPr>
          <w:rStyle w:val="BodyTextChar"/>
          <w:rFonts w:eastAsia="Calibri"/>
        </w:rPr>
        <w:t>.</w:t>
      </w:r>
      <w:proofErr w:type="gramEnd"/>
    </w:p>
    <w:p w:rsidR="00EC7EC8" w:rsidRDefault="00E10B95" w:rsidP="000A46EF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2" w:color="FFFFFF"/>
        </w:pBd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D0DF6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="0048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giám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10B95" w:rsidRPr="00E10B95" w:rsidRDefault="00E10B95" w:rsidP="000A46EF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2" w:color="FFFFFF"/>
        </w:pBd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"/>
          <w:szCs w:val="28"/>
        </w:rPr>
      </w:pPr>
      <w:proofErr w:type="spellStart"/>
      <w:r w:rsidRPr="00011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011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</w:t>
      </w:r>
      <w:r w:rsidR="000D0DF6" w:rsidRPr="00011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Nghị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D0DF6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 w:rsidR="000D0DF6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khóa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</w:t>
      </w:r>
      <w:r w:rsidR="000D0DF6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X, </w:t>
      </w:r>
      <w:proofErr w:type="spellStart"/>
      <w:r w:rsidR="000D0DF6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 w:rsidR="000D0DF6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D0DF6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 w:rsidR="000D0DF6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D0DF6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="003830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 (</w:t>
      </w:r>
      <w:proofErr w:type="spellStart"/>
      <w:r w:rsidR="003830E2"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 w:rsidR="003830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830E2">
        <w:rPr>
          <w:rFonts w:ascii="Times New Roman" w:eastAsia="Times New Roman" w:hAnsi="Times New Roman" w:cs="Times New Roman"/>
          <w:color w:val="000000"/>
          <w:sz w:val="28"/>
          <w:szCs w:val="28"/>
        </w:rPr>
        <w:t>họp</w:t>
      </w:r>
      <w:proofErr w:type="spellEnd"/>
      <w:r w:rsidR="003830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830E2"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 w:rsidR="003830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830E2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="003830E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0D0DF6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D0DF6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="000D0DF6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="000D0DF6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="00316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</w:t>
      </w:r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="003160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02</w:t>
      </w:r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0D0DF6"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011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4F91" w:rsidRPr="00534F91">
        <w:rPr>
          <w:rFonts w:ascii="Times New Roman" w:eastAsiaTheme="minorHAnsi" w:hAnsi="Times New Roman"/>
          <w:bCs/>
          <w:spacing w:val="4"/>
          <w:sz w:val="28"/>
          <w:szCs w:val="28"/>
          <w:lang w:val="nl-NL"/>
        </w:rPr>
        <w:t xml:space="preserve">kể từ ngày </w:t>
      </w:r>
      <w:r w:rsidR="00316003">
        <w:rPr>
          <w:rFonts w:ascii="Times New Roman" w:eastAsiaTheme="minorHAnsi" w:hAnsi="Times New Roman"/>
          <w:bCs/>
          <w:spacing w:val="4"/>
          <w:sz w:val="28"/>
          <w:szCs w:val="28"/>
          <w:lang w:val="nl-NL"/>
        </w:rPr>
        <w:t>ký ban hành</w:t>
      </w:r>
      <w:r w:rsidR="00534F91" w:rsidRPr="00534F91">
        <w:rPr>
          <w:rFonts w:ascii="Times New Roman" w:hAnsi="Times New Roman"/>
          <w:color w:val="000000"/>
          <w:spacing w:val="-2"/>
          <w:sz w:val="28"/>
          <w:szCs w:val="28"/>
        </w:rPr>
        <w:t>./</w:t>
      </w:r>
      <w:r w:rsidR="00534F91" w:rsidRPr="00534F91">
        <w:rPr>
          <w:rFonts w:ascii="Times New Roman" w:hAnsi="Times New Roman"/>
          <w:color w:val="000000"/>
          <w:spacing w:val="-2"/>
          <w:sz w:val="28"/>
          <w:szCs w:val="28"/>
          <w:lang w:val="vi-VN"/>
        </w:rPr>
        <w:t>.</w:t>
      </w:r>
    </w:p>
    <w:tbl>
      <w:tblPr>
        <w:tblW w:w="4788" w:type="pct"/>
        <w:tblCellSpacing w:w="0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14"/>
        <w:gridCol w:w="4570"/>
      </w:tblGrid>
      <w:tr w:rsidR="00E10B95" w:rsidRPr="00E10B95" w:rsidTr="007847D0">
        <w:trPr>
          <w:tblCellSpacing w:w="0" w:type="dxa"/>
        </w:trPr>
        <w:tc>
          <w:tcPr>
            <w:tcW w:w="26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DF6" w:rsidRDefault="000D0DF6" w:rsidP="0031600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pt-BR"/>
              </w:rPr>
              <w:t>Nơi nhận:</w:t>
            </w:r>
          </w:p>
          <w:p w:rsidR="000D0DF6" w:rsidRPr="00316003" w:rsidRDefault="000D0DF6" w:rsidP="00316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6003">
              <w:rPr>
                <w:rFonts w:ascii="Times New Roman" w:hAnsi="Times New Roman"/>
                <w:sz w:val="24"/>
                <w:szCs w:val="24"/>
                <w:lang w:val="pt-BR"/>
              </w:rPr>
              <w:t>- Thường trực HĐND tỉnh</w:t>
            </w:r>
            <w:r w:rsidR="00087FB4" w:rsidRPr="0031600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(B/c)</w:t>
            </w:r>
            <w:r w:rsidRPr="00316003">
              <w:rPr>
                <w:rFonts w:ascii="Times New Roman" w:hAnsi="Times New Roman"/>
                <w:sz w:val="24"/>
                <w:szCs w:val="24"/>
                <w:lang w:val="pt-BR"/>
              </w:rPr>
              <w:t>;</w:t>
            </w:r>
          </w:p>
          <w:p w:rsidR="000D0DF6" w:rsidRPr="00316003" w:rsidRDefault="000D0DF6" w:rsidP="00316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6003">
              <w:rPr>
                <w:rFonts w:ascii="Times New Roman" w:hAnsi="Times New Roman"/>
                <w:sz w:val="24"/>
                <w:szCs w:val="24"/>
                <w:lang w:val="pt-BR"/>
              </w:rPr>
              <w:t>- UBND tỉnh</w:t>
            </w:r>
            <w:r w:rsidR="00087FB4" w:rsidRPr="0031600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(B/c)</w:t>
            </w:r>
            <w:r w:rsidRPr="00316003">
              <w:rPr>
                <w:rFonts w:ascii="Times New Roman" w:hAnsi="Times New Roman"/>
                <w:sz w:val="24"/>
                <w:szCs w:val="24"/>
                <w:lang w:val="pt-BR"/>
              </w:rPr>
              <w:t>;</w:t>
            </w:r>
          </w:p>
          <w:p w:rsidR="000D0DF6" w:rsidRPr="00316003" w:rsidRDefault="000D0DF6" w:rsidP="00316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6003">
              <w:rPr>
                <w:rFonts w:ascii="Times New Roman" w:hAnsi="Times New Roman"/>
                <w:sz w:val="24"/>
                <w:szCs w:val="24"/>
                <w:lang w:val="pt-BR"/>
              </w:rPr>
              <w:t>- Ban Thường vụ Huyện uỷ</w:t>
            </w:r>
            <w:r w:rsidR="00087FB4" w:rsidRPr="0031600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(B/c)</w:t>
            </w:r>
            <w:r w:rsidRPr="00316003">
              <w:rPr>
                <w:rFonts w:ascii="Times New Roman" w:hAnsi="Times New Roman"/>
                <w:sz w:val="24"/>
                <w:szCs w:val="24"/>
                <w:lang w:val="pt-BR"/>
              </w:rPr>
              <w:t>;</w:t>
            </w:r>
          </w:p>
          <w:p w:rsidR="000D0DF6" w:rsidRPr="00316003" w:rsidRDefault="000D0DF6" w:rsidP="00316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6003">
              <w:rPr>
                <w:rFonts w:ascii="Times New Roman" w:hAnsi="Times New Roman"/>
                <w:sz w:val="24"/>
                <w:szCs w:val="24"/>
                <w:lang w:val="pt-BR"/>
              </w:rPr>
              <w:t>- Sở Nội vụ;</w:t>
            </w:r>
          </w:p>
          <w:p w:rsidR="007847D0" w:rsidRPr="00316003" w:rsidRDefault="000D0DF6" w:rsidP="00316003">
            <w:pPr>
              <w:tabs>
                <w:tab w:val="center" w:pos="223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600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</w:t>
            </w:r>
            <w:r w:rsidR="007847D0" w:rsidRPr="00316003">
              <w:rPr>
                <w:rFonts w:ascii="Times New Roman" w:hAnsi="Times New Roman"/>
                <w:sz w:val="24"/>
                <w:szCs w:val="24"/>
                <w:lang w:val="pt-BR"/>
              </w:rPr>
              <w:t>Tổ ĐBHĐND tỉnh ứng cử t</w:t>
            </w:r>
            <w:r w:rsidR="00CB2DD8">
              <w:rPr>
                <w:rFonts w:ascii="Times New Roman" w:hAnsi="Times New Roman"/>
                <w:sz w:val="24"/>
                <w:szCs w:val="24"/>
                <w:lang w:val="pt-BR"/>
              </w:rPr>
              <w:t>ạ</w:t>
            </w:r>
            <w:r w:rsidR="007847D0" w:rsidRPr="00316003">
              <w:rPr>
                <w:rFonts w:ascii="Times New Roman" w:hAnsi="Times New Roman"/>
                <w:sz w:val="24"/>
                <w:szCs w:val="24"/>
                <w:lang w:val="pt-BR"/>
              </w:rPr>
              <w:t>i huyện</w:t>
            </w:r>
            <w:r w:rsidRPr="00316003">
              <w:rPr>
                <w:rFonts w:ascii="Times New Roman" w:hAnsi="Times New Roman"/>
                <w:sz w:val="24"/>
                <w:szCs w:val="24"/>
                <w:lang w:val="pt-BR"/>
              </w:rPr>
              <w:t>;</w:t>
            </w:r>
          </w:p>
          <w:p w:rsidR="000D0DF6" w:rsidRPr="00316003" w:rsidRDefault="000D0DF6" w:rsidP="00316003">
            <w:pPr>
              <w:tabs>
                <w:tab w:val="center" w:pos="223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600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</w:t>
            </w:r>
            <w:r w:rsidR="007847D0" w:rsidRPr="00316003">
              <w:rPr>
                <w:rFonts w:ascii="Times New Roman" w:hAnsi="Times New Roman"/>
                <w:sz w:val="24"/>
                <w:szCs w:val="24"/>
                <w:lang w:val="pt-BR"/>
              </w:rPr>
              <w:t>Đại biểu HĐND huyện</w:t>
            </w:r>
            <w:r w:rsidRPr="00316003">
              <w:rPr>
                <w:rFonts w:ascii="Times New Roman" w:hAnsi="Times New Roman"/>
                <w:sz w:val="24"/>
                <w:szCs w:val="24"/>
                <w:lang w:val="pt-BR"/>
              </w:rPr>
              <w:t>;</w:t>
            </w:r>
          </w:p>
          <w:p w:rsidR="000D0DF6" w:rsidRPr="00316003" w:rsidRDefault="000D0DF6" w:rsidP="00316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600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Các </w:t>
            </w:r>
            <w:r w:rsidR="00087FB4" w:rsidRPr="00316003">
              <w:rPr>
                <w:rFonts w:ascii="Times New Roman" w:hAnsi="Times New Roman"/>
                <w:sz w:val="24"/>
                <w:szCs w:val="24"/>
                <w:lang w:val="pt-BR"/>
              </w:rPr>
              <w:t>cơ quan, ban, ngành, đoàn thể cấp huyện</w:t>
            </w:r>
            <w:r w:rsidRPr="00316003">
              <w:rPr>
                <w:rFonts w:ascii="Times New Roman" w:hAnsi="Times New Roman"/>
                <w:sz w:val="24"/>
                <w:szCs w:val="24"/>
                <w:lang w:val="pt-BR"/>
              </w:rPr>
              <w:t>;</w:t>
            </w:r>
          </w:p>
          <w:p w:rsidR="00087FB4" w:rsidRPr="00316003" w:rsidRDefault="00087FB4" w:rsidP="00316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16003">
              <w:rPr>
                <w:rFonts w:ascii="Times New Roman" w:hAnsi="Times New Roman"/>
                <w:sz w:val="24"/>
                <w:szCs w:val="24"/>
                <w:lang w:val="pt-BR"/>
              </w:rPr>
              <w:t>- TT HĐND, UBND các xã, thị trấn;</w:t>
            </w:r>
          </w:p>
          <w:p w:rsidR="000D0DF6" w:rsidRPr="00316003" w:rsidRDefault="000D0DF6" w:rsidP="00316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003">
              <w:rPr>
                <w:rFonts w:ascii="Times New Roman" w:hAnsi="Times New Roman"/>
                <w:sz w:val="24"/>
                <w:szCs w:val="24"/>
                <w:lang w:val="pt-BR"/>
              </w:rPr>
              <w:t>- Lưu: VT, NV.</w:t>
            </w:r>
          </w:p>
          <w:p w:rsidR="000D0DF6" w:rsidRPr="000D0DF6" w:rsidRDefault="000D0DF6" w:rsidP="00316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B95" w:rsidRDefault="00E10B95" w:rsidP="0031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CHỦ TỊCH</w:t>
            </w:r>
            <w:r w:rsidRPr="00E1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E1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</w:p>
          <w:p w:rsidR="000D0DF6" w:rsidRDefault="000D0DF6" w:rsidP="0031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A46EF" w:rsidRDefault="000A46EF" w:rsidP="0031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10B95" w:rsidRPr="00E10B95" w:rsidRDefault="00E10B95" w:rsidP="0031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0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="000D0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Bùi</w:t>
            </w:r>
            <w:proofErr w:type="spellEnd"/>
            <w:r w:rsidR="000D0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D0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Thanh</w:t>
            </w:r>
            <w:proofErr w:type="spellEnd"/>
            <w:r w:rsidR="000D0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D0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Chuyên</w:t>
            </w:r>
            <w:proofErr w:type="spellEnd"/>
          </w:p>
        </w:tc>
      </w:tr>
    </w:tbl>
    <w:p w:rsidR="00B50722" w:rsidRDefault="00B50722"/>
    <w:sectPr w:rsidR="00B50722" w:rsidSect="000A46EF">
      <w:pgSz w:w="12240" w:h="15840"/>
      <w:pgMar w:top="720" w:right="864" w:bottom="576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4159F"/>
    <w:multiLevelType w:val="multilevel"/>
    <w:tmpl w:val="6FF8FA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481BD9"/>
    <w:multiLevelType w:val="multilevel"/>
    <w:tmpl w:val="12A48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1870EA"/>
    <w:multiLevelType w:val="multilevel"/>
    <w:tmpl w:val="FDECDC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2C36AF"/>
    <w:multiLevelType w:val="multilevel"/>
    <w:tmpl w:val="52A8829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10B95"/>
    <w:rsid w:val="00011A12"/>
    <w:rsid w:val="00087FB4"/>
    <w:rsid w:val="000A46EF"/>
    <w:rsid w:val="000D0DF6"/>
    <w:rsid w:val="000E2318"/>
    <w:rsid w:val="00113609"/>
    <w:rsid w:val="00124678"/>
    <w:rsid w:val="001D6EEB"/>
    <w:rsid w:val="001E121D"/>
    <w:rsid w:val="001E6AA6"/>
    <w:rsid w:val="00220EC1"/>
    <w:rsid w:val="002A7B1C"/>
    <w:rsid w:val="002C4442"/>
    <w:rsid w:val="00315F4A"/>
    <w:rsid w:val="00316003"/>
    <w:rsid w:val="003830E2"/>
    <w:rsid w:val="003A6599"/>
    <w:rsid w:val="003B01C5"/>
    <w:rsid w:val="003F1841"/>
    <w:rsid w:val="003F4D3A"/>
    <w:rsid w:val="004874F4"/>
    <w:rsid w:val="00534F91"/>
    <w:rsid w:val="00553F94"/>
    <w:rsid w:val="00556978"/>
    <w:rsid w:val="00562E42"/>
    <w:rsid w:val="006345DF"/>
    <w:rsid w:val="00635F86"/>
    <w:rsid w:val="0064757E"/>
    <w:rsid w:val="0068739F"/>
    <w:rsid w:val="006B3355"/>
    <w:rsid w:val="006B3877"/>
    <w:rsid w:val="00706EAB"/>
    <w:rsid w:val="007847D0"/>
    <w:rsid w:val="00861BBD"/>
    <w:rsid w:val="00865EE6"/>
    <w:rsid w:val="008A50FB"/>
    <w:rsid w:val="008D33C7"/>
    <w:rsid w:val="009608E8"/>
    <w:rsid w:val="00A05692"/>
    <w:rsid w:val="00AA18A5"/>
    <w:rsid w:val="00AB7B4B"/>
    <w:rsid w:val="00B3777D"/>
    <w:rsid w:val="00B41EDE"/>
    <w:rsid w:val="00B50722"/>
    <w:rsid w:val="00B628DB"/>
    <w:rsid w:val="00BB3C10"/>
    <w:rsid w:val="00BD703D"/>
    <w:rsid w:val="00CA7D9F"/>
    <w:rsid w:val="00CB2DD8"/>
    <w:rsid w:val="00CC3EB4"/>
    <w:rsid w:val="00D55AD7"/>
    <w:rsid w:val="00DB04A5"/>
    <w:rsid w:val="00E00393"/>
    <w:rsid w:val="00E10B95"/>
    <w:rsid w:val="00E523DC"/>
    <w:rsid w:val="00E549C1"/>
    <w:rsid w:val="00E7303E"/>
    <w:rsid w:val="00EC7EC8"/>
    <w:rsid w:val="00FE676B"/>
    <w:rsid w:val="00FE6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9"/>
        <o:r id="V:Rule5" type="connector" idref="#_x0000_s1027"/>
        <o:r id="V:Rule6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0B95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B41E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B41EDE"/>
    <w:rPr>
      <w:rFonts w:ascii="Times New Roman" w:eastAsia="Times New Roman" w:hAnsi="Times New Roman" w:cs="Times New Roman"/>
      <w:sz w:val="28"/>
      <w:szCs w:val="28"/>
    </w:rPr>
  </w:style>
  <w:style w:type="character" w:customStyle="1" w:styleId="Vnbnnidung">
    <w:name w:val="Văn bản nội dung_"/>
    <w:link w:val="Vnbnnidung0"/>
    <w:rsid w:val="001D6EEB"/>
    <w:rPr>
      <w:rFonts w:eastAsia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1D6EEB"/>
    <w:pPr>
      <w:widowControl w:val="0"/>
      <w:spacing w:after="80" w:line="240" w:lineRule="auto"/>
      <w:ind w:firstLine="400"/>
    </w:pPr>
    <w:rPr>
      <w:rFonts w:eastAsia="Times New Roman"/>
      <w:sz w:val="28"/>
      <w:szCs w:val="28"/>
    </w:rPr>
  </w:style>
  <w:style w:type="character" w:customStyle="1" w:styleId="Heading2">
    <w:name w:val="Heading #2_"/>
    <w:basedOn w:val="DefaultParagraphFont"/>
    <w:link w:val="Heading20"/>
    <w:locked/>
    <w:rsid w:val="001D6EE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Heading20">
    <w:name w:val="Heading #2"/>
    <w:basedOn w:val="Normal"/>
    <w:link w:val="Heading2"/>
    <w:rsid w:val="001D6EEB"/>
    <w:pPr>
      <w:widowControl w:val="0"/>
      <w:spacing w:after="60" w:line="252" w:lineRule="auto"/>
      <w:ind w:firstLine="74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BodyTextChar1">
    <w:name w:val="Body Text Char1"/>
    <w:rsid w:val="001D6EEB"/>
    <w:rPr>
      <w:rFonts w:ascii=".VnTime" w:hAnsi=".VnTime"/>
      <w:sz w:val="28"/>
      <w:lang w:eastAsia="zh-CN"/>
    </w:rPr>
  </w:style>
  <w:style w:type="paragraph" w:styleId="Header">
    <w:name w:val="header"/>
    <w:basedOn w:val="Normal"/>
    <w:link w:val="HeaderChar"/>
    <w:uiPriority w:val="99"/>
    <w:rsid w:val="00DB04A5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B04A5"/>
    <w:rPr>
      <w:rFonts w:ascii=".VnTime" w:eastAsia="Times New Roman" w:hAnsi=".VnTime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2024-03-29T02:04:00Z</cp:lastPrinted>
  <dcterms:created xsi:type="dcterms:W3CDTF">2025-02-14T03:28:00Z</dcterms:created>
  <dcterms:modified xsi:type="dcterms:W3CDTF">2025-02-14T03:28:00Z</dcterms:modified>
</cp:coreProperties>
</file>