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567" w:type="dxa"/>
        <w:tblLook w:val="01E0"/>
      </w:tblPr>
      <w:tblGrid>
        <w:gridCol w:w="3828"/>
        <w:gridCol w:w="6663"/>
      </w:tblGrid>
      <w:tr w:rsidR="00C679D5" w:rsidRPr="00C679D5" w:rsidTr="00E16BA7">
        <w:tc>
          <w:tcPr>
            <w:tcW w:w="3828" w:type="dxa"/>
          </w:tcPr>
          <w:p w:rsidR="00C679D5" w:rsidRPr="00C679D5" w:rsidRDefault="00C679D5" w:rsidP="00C679D5">
            <w:pPr>
              <w:jc w:val="center"/>
              <w:rPr>
                <w:rFonts w:eastAsia="Times New Roman"/>
                <w:bCs w:val="0"/>
                <w:sz w:val="26"/>
                <w:szCs w:val="28"/>
              </w:rPr>
            </w:pPr>
            <w:r w:rsidRPr="00A90E09">
              <w:rPr>
                <w:rFonts w:eastAsia="Times New Roman"/>
                <w:b w:val="0"/>
                <w:sz w:val="26"/>
                <w:szCs w:val="28"/>
              </w:rPr>
              <w:t xml:space="preserve">UBND HUYỆN TUYÊN </w:t>
            </w:r>
            <w:r>
              <w:rPr>
                <w:rFonts w:eastAsia="Times New Roman"/>
                <w:sz w:val="26"/>
                <w:szCs w:val="28"/>
              </w:rPr>
              <w:t>HÓA</w:t>
            </w:r>
          </w:p>
          <w:p w:rsidR="00C679D5" w:rsidRPr="00C679D5" w:rsidRDefault="00C679D5" w:rsidP="00C679D5">
            <w:pPr>
              <w:jc w:val="center"/>
              <w:rPr>
                <w:rFonts w:eastAsia="Times New Roman"/>
                <w:sz w:val="26"/>
                <w:szCs w:val="28"/>
              </w:rPr>
            </w:pPr>
            <w:r w:rsidRPr="00C679D5">
              <w:rPr>
                <w:rFonts w:eastAsia="Times New Roman"/>
                <w:sz w:val="26"/>
                <w:szCs w:val="28"/>
              </w:rPr>
              <w:t>TỔ CTTK ĐỀ ÁN 06</w:t>
            </w:r>
          </w:p>
          <w:p w:rsidR="00C679D5" w:rsidRPr="00C679D5" w:rsidRDefault="000A19AD" w:rsidP="00C679D5">
            <w:pPr>
              <w:jc w:val="both"/>
              <w:rPr>
                <w:rFonts w:eastAsia="Times New Roman"/>
                <w:b w:val="0"/>
                <w:szCs w:val="28"/>
              </w:rPr>
            </w:pPr>
            <w:r>
              <w:rPr>
                <w:rFonts w:eastAsia="Times New Roman"/>
                <w:b w:val="0"/>
                <w:noProof/>
                <w:szCs w:val="28"/>
              </w:rPr>
              <w:pict>
                <v:line id="Straight Connector 3" o:spid="_x0000_s1026" style="position:absolute;left:0;text-align:left;z-index:251660288;visibility:visible" from="54.45pt,3.15pt" to="118.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"/>
              </w:pict>
            </w:r>
          </w:p>
          <w:p w:rsidR="00C679D5" w:rsidRPr="00C679D5" w:rsidRDefault="00C679D5" w:rsidP="00C679D5">
            <w:pPr>
              <w:jc w:val="center"/>
              <w:rPr>
                <w:rFonts w:eastAsia="Times New Roman"/>
                <w:b w:val="0"/>
                <w:szCs w:val="28"/>
              </w:rPr>
            </w:pPr>
            <w:r w:rsidRPr="00C679D5">
              <w:rPr>
                <w:rFonts w:eastAsia="Times New Roman"/>
                <w:b w:val="0"/>
                <w:szCs w:val="28"/>
              </w:rPr>
              <w:t>Số:           /BC-TCTTKĐA</w:t>
            </w:r>
          </w:p>
        </w:tc>
        <w:tc>
          <w:tcPr>
            <w:tcW w:w="6663" w:type="dxa"/>
          </w:tcPr>
          <w:p w:rsidR="00C679D5" w:rsidRPr="00C679D5" w:rsidRDefault="00C679D5" w:rsidP="00C679D5">
            <w:pPr>
              <w:jc w:val="center"/>
              <w:rPr>
                <w:rFonts w:eastAsia="Times New Roman"/>
                <w:szCs w:val="28"/>
                <w:lang w:val="en-AU"/>
              </w:rPr>
            </w:pPr>
            <w:r w:rsidRPr="00C679D5">
              <w:rPr>
                <w:rFonts w:eastAsia="Times New Roman"/>
                <w:szCs w:val="28"/>
              </w:rPr>
              <w:t>CỘNG HÒA XÃ HỘI CHỦ NGHĨA VIỆT NAM</w:t>
            </w:r>
          </w:p>
          <w:p w:rsidR="00C679D5" w:rsidRPr="00C679D5" w:rsidRDefault="00C679D5" w:rsidP="00C679D5">
            <w:pPr>
              <w:jc w:val="center"/>
              <w:rPr>
                <w:rFonts w:eastAsia="Times New Roman"/>
                <w:sz w:val="24"/>
                <w:szCs w:val="24"/>
              </w:rPr>
            </w:pPr>
            <w:r w:rsidRPr="00C679D5">
              <w:rPr>
                <w:rFonts w:eastAsia="Times New Roman"/>
                <w:szCs w:val="28"/>
              </w:rPr>
              <w:t>Độc lập - Tự do - Hạnh phúc</w:t>
            </w:r>
          </w:p>
          <w:p w:rsidR="00C679D5" w:rsidRPr="00C679D5" w:rsidRDefault="000A19AD" w:rsidP="00C679D5">
            <w:pPr>
              <w:jc w:val="both"/>
              <w:rPr>
                <w:rFonts w:eastAsia="Times New Roman"/>
                <w:b w:val="0"/>
                <w:sz w:val="24"/>
                <w:szCs w:val="24"/>
              </w:rPr>
            </w:pPr>
            <w:r>
              <w:rPr>
                <w:rFonts w:eastAsia="Times New Roman"/>
                <w:b w:val="0"/>
                <w:noProof/>
                <w:sz w:val="24"/>
                <w:szCs w:val="24"/>
              </w:rPr>
              <w:pict>
                <v:line id="Straight Connector 2" o:spid="_x0000_s1029" style="position:absolute;left:0;text-align:left;flip:y;z-index:251659264;visibility:visible" from="76.9pt,2.95pt" to="244.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"/>
              </w:pict>
            </w:r>
          </w:p>
          <w:p w:rsidR="00C679D5" w:rsidRPr="00C679D5" w:rsidRDefault="00802C13" w:rsidP="00C679D5">
            <w:pPr>
              <w:jc w:val="center"/>
              <w:rPr>
                <w:rFonts w:eastAsia="Times New Roman"/>
                <w:b w:val="0"/>
                <w:i/>
                <w:szCs w:val="28"/>
              </w:rPr>
            </w:pPr>
            <w:r>
              <w:rPr>
                <w:rFonts w:eastAsia="Times New Roman"/>
                <w:b w:val="0"/>
                <w:i/>
                <w:szCs w:val="28"/>
              </w:rPr>
              <w:t>Tuyên Hóa</w:t>
            </w:r>
            <w:r w:rsidR="00C679D5" w:rsidRPr="00C679D5">
              <w:rPr>
                <w:rFonts w:eastAsia="Times New Roman"/>
                <w:b w:val="0"/>
                <w:i/>
                <w:szCs w:val="28"/>
              </w:rPr>
              <w:t>, ngày     tháng     năm 2024</w:t>
            </w:r>
          </w:p>
        </w:tc>
      </w:tr>
    </w:tbl>
    <w:p w:rsidR="00C679D5" w:rsidRPr="00C679D5" w:rsidRDefault="000A19AD" w:rsidP="00C679D5">
      <w:pPr>
        <w:tabs>
          <w:tab w:val="left" w:pos="1553"/>
          <w:tab w:val="center" w:pos="4536"/>
        </w:tabs>
        <w:jc w:val="both"/>
        <w:rPr>
          <w:b w:val="0"/>
          <w:sz w:val="40"/>
          <w:szCs w:val="40"/>
        </w:rPr>
      </w:pPr>
      <w:r w:rsidRPr="000A19AD">
        <w:rPr>
          <w:rFonts w:eastAsia="Times New Roman"/>
          <w:b w:val="0"/>
          <w:noProof/>
          <w:szCs w:val="28"/>
        </w:rPr>
        <w:pict>
          <v:shapetype id="_x0000_t202" coordsize="21600,21600" o:spt="202" path="m,l,21600r21600,l21600,xe">
            <v:stroke joinstyle="miter"/>
            <v:path gradientshapeok="t" o:connecttype="rect"/>
          </v:shapetype>
          <v:shape id="Text Box 2" o:spid="_x0000_s1028" type="#_x0000_t202" style="position:absolute;left:0;text-align:left;margin-left:18.5pt;margin-top:4.15pt;width:84.95pt;height:23.9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" fillcolor="white [3201]" strokeweight=".5pt">
            <v:textbox>
              <w:txbxContent>
                <w:p w:rsidR="00E16BA7" w:rsidRPr="004150D9" w:rsidRDefault="00E16BA7" w:rsidP="00C679D5">
                  <w:pPr>
                    <w:jc w:val="center"/>
                    <w:rPr>
                      <w:b w:val="0"/>
                    </w:rPr>
                  </w:pPr>
                  <w:r w:rsidRPr="004150D9">
                    <w:rPr>
                      <w:b w:val="0"/>
                    </w:rPr>
                    <w:t>DỰ THẢO</w:t>
                  </w:r>
                </w:p>
              </w:txbxContent>
            </v:textbox>
          </v:shape>
        </w:pict>
      </w:r>
    </w:p>
    <w:p w:rsidR="00C679D5" w:rsidRPr="00C679D5" w:rsidRDefault="00C679D5" w:rsidP="00C679D5">
      <w:pPr>
        <w:tabs>
          <w:tab w:val="left" w:pos="1553"/>
          <w:tab w:val="center" w:pos="4536"/>
        </w:tabs>
        <w:jc w:val="both"/>
        <w:rPr>
          <w:b w:val="0"/>
          <w:sz w:val="12"/>
          <w:szCs w:val="36"/>
        </w:rPr>
      </w:pPr>
    </w:p>
    <w:p w:rsidR="00C679D5" w:rsidRPr="00C679D5" w:rsidRDefault="00C679D5" w:rsidP="00C679D5">
      <w:pPr>
        <w:jc w:val="center"/>
        <w:rPr>
          <w:bCs w:val="0"/>
          <w:szCs w:val="28"/>
        </w:rPr>
      </w:pPr>
      <w:r w:rsidRPr="00C679D5">
        <w:rPr>
          <w:szCs w:val="28"/>
        </w:rPr>
        <w:t>BÁO CÁO</w:t>
      </w:r>
    </w:p>
    <w:p w:rsidR="00C679D5" w:rsidRPr="00C679D5" w:rsidRDefault="00C679D5" w:rsidP="00C679D5">
      <w:pPr>
        <w:jc w:val="center"/>
        <w:rPr>
          <w:bCs w:val="0"/>
          <w:szCs w:val="28"/>
        </w:rPr>
      </w:pPr>
      <w:r w:rsidRPr="00C679D5">
        <w:rPr>
          <w:szCs w:val="28"/>
        </w:rPr>
        <w:t>Kết quả triển khai thực hiện Đề án “Phát triển ứng dụng dữ liệu về</w:t>
      </w:r>
    </w:p>
    <w:p w:rsidR="00A90E09" w:rsidRDefault="00C679D5" w:rsidP="00A90E09">
      <w:pPr>
        <w:jc w:val="center"/>
        <w:rPr>
          <w:szCs w:val="28"/>
          <w:lang w:val="vi-VN"/>
        </w:rPr>
      </w:pPr>
      <w:r w:rsidRPr="00C679D5">
        <w:rPr>
          <w:szCs w:val="28"/>
        </w:rPr>
        <w:t xml:space="preserve">dân cư, định danh và xác thực điện tử phục vụ chuyển đổi số quốc gia giai đoạn 2022 - 2025, tầm nhìn đến năm 2030” </w:t>
      </w:r>
      <w:r w:rsidRPr="00C679D5">
        <w:rPr>
          <w:szCs w:val="28"/>
          <w:lang w:val="vi-VN"/>
        </w:rPr>
        <w:t>quý I/</w:t>
      </w:r>
      <w:r w:rsidRPr="00C679D5">
        <w:rPr>
          <w:szCs w:val="28"/>
        </w:rPr>
        <w:t>202</w:t>
      </w:r>
      <w:r w:rsidRPr="00C679D5">
        <w:rPr>
          <w:szCs w:val="28"/>
          <w:lang w:val="vi-VN"/>
        </w:rPr>
        <w:t>4</w:t>
      </w:r>
      <w:r w:rsidR="004150D9">
        <w:rPr>
          <w:szCs w:val="28"/>
        </w:rPr>
        <w:t xml:space="preserve"> </w:t>
      </w:r>
      <w:r w:rsidRPr="00C679D5">
        <w:rPr>
          <w:szCs w:val="28"/>
          <w:lang w:val="vi-VN"/>
        </w:rPr>
        <w:t>và nhiệm vụ</w:t>
      </w:r>
    </w:p>
    <w:p w:rsidR="00C679D5" w:rsidRPr="00A90E09" w:rsidRDefault="00C679D5" w:rsidP="00A90E09">
      <w:pPr>
        <w:jc w:val="center"/>
        <w:rPr>
          <w:bCs w:val="0"/>
          <w:szCs w:val="28"/>
          <w:lang w:val="vi-VN"/>
        </w:rPr>
      </w:pPr>
      <w:r w:rsidRPr="00C679D5">
        <w:rPr>
          <w:szCs w:val="28"/>
          <w:lang w:val="vi-VN"/>
        </w:rPr>
        <w:t xml:space="preserve"> thời gian tới trên địa bàn </w:t>
      </w:r>
      <w:r w:rsidR="00802C13" w:rsidRPr="00802C13">
        <w:rPr>
          <w:szCs w:val="28"/>
          <w:lang w:val="vi-VN"/>
        </w:rPr>
        <w:t>huyện Tuyên Hóa</w:t>
      </w:r>
    </w:p>
    <w:p w:rsidR="00C679D5" w:rsidRPr="00C679D5" w:rsidRDefault="000A19AD" w:rsidP="00C679D5">
      <w:pPr>
        <w:jc w:val="both"/>
        <w:rPr>
          <w:b w:val="0"/>
          <w:sz w:val="48"/>
          <w:szCs w:val="68"/>
          <w:lang w:val="vi-VN"/>
        </w:rPr>
      </w:pPr>
      <w:r w:rsidRPr="000A19AD">
        <w:rPr>
          <w:b w:val="0"/>
          <w:bCs w:val="0"/>
          <w:noProof/>
          <w:sz w:val="38"/>
          <w:szCs w:val="38"/>
        </w:rPr>
        <w:pict>
          <v:line id="Straight Connector 1" o:spid="_x0000_s1027" style="position:absolute;left:0;text-align:left;z-index:251661312;visibility:visible" from="172.6pt,3.1pt" to="305.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Eo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ebTyQI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"/>
        </w:pict>
      </w:r>
    </w:p>
    <w:p w:rsidR="00C679D5" w:rsidRPr="00802C13" w:rsidRDefault="00C679D5" w:rsidP="004150D9">
      <w:pPr>
        <w:widowControl w:val="0"/>
        <w:spacing w:line="276" w:lineRule="auto"/>
        <w:ind w:firstLine="720"/>
        <w:jc w:val="both"/>
        <w:rPr>
          <w:bCs w:val="0"/>
          <w:lang w:val="vi-VN"/>
        </w:rPr>
      </w:pPr>
      <w:r w:rsidRPr="00802C13">
        <w:rPr>
          <w:lang w:val="vi-VN"/>
        </w:rPr>
        <w:t>I. KẾT QUẢ CÁC MẶT CÔNG TÁC</w:t>
      </w:r>
    </w:p>
    <w:p w:rsidR="00C679D5" w:rsidRPr="00802C13" w:rsidRDefault="00C679D5" w:rsidP="004150D9">
      <w:pPr>
        <w:widowControl w:val="0"/>
        <w:spacing w:line="276" w:lineRule="auto"/>
        <w:ind w:firstLine="706"/>
        <w:jc w:val="both"/>
        <w:rPr>
          <w:bCs w:val="0"/>
          <w:lang w:val="vi-VN"/>
        </w:rPr>
      </w:pPr>
      <w:r w:rsidRPr="00802C13">
        <w:rPr>
          <w:lang w:val="vi-VN"/>
        </w:rPr>
        <w:t>1. Công tác chỉ đạo, triển khai</w:t>
      </w:r>
    </w:p>
    <w:p w:rsidR="00C679D5" w:rsidRPr="00C679D5" w:rsidRDefault="00C679D5" w:rsidP="004150D9">
      <w:pPr>
        <w:widowControl w:val="0"/>
        <w:spacing w:line="276" w:lineRule="auto"/>
        <w:ind w:firstLine="706"/>
        <w:jc w:val="both"/>
        <w:rPr>
          <w:b w:val="0"/>
          <w:lang w:val="vi-VN"/>
        </w:rPr>
      </w:pPr>
      <w:r w:rsidRPr="00C679D5">
        <w:rPr>
          <w:b w:val="0"/>
          <w:iCs/>
          <w:szCs w:val="28"/>
          <w:lang w:val="pt-BR"/>
        </w:rPr>
        <w:t xml:space="preserve">Bám sát các văn bản chỉ đạo, hướng dẫn của </w:t>
      </w:r>
      <w:r w:rsidR="00802C13">
        <w:rPr>
          <w:b w:val="0"/>
          <w:iCs/>
          <w:szCs w:val="28"/>
          <w:lang w:val="pt-BR"/>
        </w:rPr>
        <w:t>UBND tỉnh</w:t>
      </w:r>
      <w:r w:rsidRPr="00C679D5">
        <w:rPr>
          <w:b w:val="0"/>
          <w:iCs/>
          <w:szCs w:val="28"/>
          <w:lang w:val="pt-BR"/>
        </w:rPr>
        <w:t xml:space="preserve">, Tổ CTTK ĐA 06 của </w:t>
      </w:r>
      <w:r w:rsidR="00802C13">
        <w:rPr>
          <w:b w:val="0"/>
          <w:iCs/>
          <w:szCs w:val="28"/>
          <w:lang w:val="pt-BR"/>
        </w:rPr>
        <w:t>tỉnh</w:t>
      </w:r>
      <w:r w:rsidRPr="00C679D5">
        <w:rPr>
          <w:b w:val="0"/>
          <w:iCs/>
          <w:szCs w:val="28"/>
          <w:lang w:val="pt-BR"/>
        </w:rPr>
        <w:t xml:space="preserve">, các </w:t>
      </w:r>
      <w:r w:rsidR="00802C13">
        <w:rPr>
          <w:b w:val="0"/>
          <w:iCs/>
          <w:szCs w:val="28"/>
          <w:lang w:val="pt-BR"/>
        </w:rPr>
        <w:t>sở,</w:t>
      </w:r>
      <w:r w:rsidRPr="00C679D5">
        <w:rPr>
          <w:b w:val="0"/>
          <w:iCs/>
          <w:szCs w:val="28"/>
          <w:lang w:val="pt-BR"/>
        </w:rPr>
        <w:t xml:space="preserve"> ngành, Tổ CTTK ĐA 06 </w:t>
      </w:r>
      <w:r w:rsidR="00802C13">
        <w:rPr>
          <w:b w:val="0"/>
          <w:iCs/>
          <w:szCs w:val="28"/>
          <w:lang w:val="pt-BR"/>
        </w:rPr>
        <w:t>huyện</w:t>
      </w:r>
      <w:r w:rsidRPr="00C679D5">
        <w:rPr>
          <w:b w:val="0"/>
          <w:iCs/>
          <w:szCs w:val="28"/>
          <w:lang w:val="pt-BR"/>
        </w:rPr>
        <w:t xml:space="preserve"> đã tham mưu </w:t>
      </w:r>
      <w:r w:rsidR="00802C13">
        <w:rPr>
          <w:b w:val="0"/>
          <w:iCs/>
          <w:szCs w:val="28"/>
          <w:lang w:val="pt-BR"/>
        </w:rPr>
        <w:t xml:space="preserve">UBND huyện </w:t>
      </w:r>
      <w:r w:rsidRPr="00C679D5">
        <w:rPr>
          <w:b w:val="0"/>
          <w:iCs/>
          <w:szCs w:val="28"/>
          <w:lang w:val="pt-BR"/>
        </w:rPr>
        <w:t>chỉ đạo triển khai thực hiện các nhiệm vụ đảm bảo tiến độ, lộ trình đề ra.</w:t>
      </w:r>
      <w:r w:rsidRPr="00C679D5">
        <w:rPr>
          <w:b w:val="0"/>
          <w:lang w:val="vi-VN"/>
        </w:rPr>
        <w:t xml:space="preserve"> Cụ thể:</w:t>
      </w:r>
    </w:p>
    <w:p w:rsidR="00C679D5" w:rsidRPr="00C679D5" w:rsidRDefault="00C679D5" w:rsidP="004150D9">
      <w:pPr>
        <w:widowControl w:val="0"/>
        <w:spacing w:line="276" w:lineRule="auto"/>
        <w:ind w:firstLine="709"/>
        <w:jc w:val="both"/>
        <w:rPr>
          <w:b w:val="0"/>
          <w:bCs w:val="0"/>
          <w:szCs w:val="28"/>
          <w:lang w:val="pt-BR"/>
        </w:rPr>
      </w:pPr>
      <w:r w:rsidRPr="00C679D5">
        <w:rPr>
          <w:b w:val="0"/>
          <w:szCs w:val="28"/>
          <w:lang w:val="pt-BR"/>
        </w:rPr>
        <w:t xml:space="preserve">- Chỉ đạo các </w:t>
      </w:r>
      <w:r w:rsidR="00802C13">
        <w:rPr>
          <w:b w:val="0"/>
          <w:szCs w:val="28"/>
          <w:lang w:val="pt-BR"/>
        </w:rPr>
        <w:t>phòng,</w:t>
      </w:r>
      <w:r w:rsidRPr="00C679D5">
        <w:rPr>
          <w:b w:val="0"/>
          <w:szCs w:val="28"/>
          <w:lang w:val="pt-BR"/>
        </w:rPr>
        <w:t xml:space="preserve"> ban, ngành, đoàn thể cấp </w:t>
      </w:r>
      <w:r w:rsidR="00802C13">
        <w:rPr>
          <w:b w:val="0"/>
          <w:szCs w:val="28"/>
          <w:lang w:val="pt-BR"/>
        </w:rPr>
        <w:t>huyện</w:t>
      </w:r>
      <w:r w:rsidRPr="00C679D5">
        <w:rPr>
          <w:b w:val="0"/>
          <w:szCs w:val="28"/>
          <w:lang w:val="pt-BR"/>
        </w:rPr>
        <w:t xml:space="preserve">, cơ quan </w:t>
      </w:r>
      <w:r w:rsidR="00802C13">
        <w:rPr>
          <w:b w:val="0"/>
          <w:szCs w:val="28"/>
          <w:lang w:val="pt-BR"/>
        </w:rPr>
        <w:t>tỉnh</w:t>
      </w:r>
      <w:r w:rsidRPr="00C679D5">
        <w:rPr>
          <w:b w:val="0"/>
          <w:szCs w:val="28"/>
          <w:lang w:val="pt-BR"/>
        </w:rPr>
        <w:t xml:space="preserve"> đóng trên địa bàn quán triệt sâu sắc các văn bản chỉ đạo của </w:t>
      </w:r>
      <w:r w:rsidR="00802C13">
        <w:rPr>
          <w:b w:val="0"/>
          <w:szCs w:val="28"/>
          <w:lang w:val="pt-BR"/>
        </w:rPr>
        <w:t>UBND tỉnh</w:t>
      </w:r>
      <w:r w:rsidRPr="00C679D5">
        <w:rPr>
          <w:b w:val="0"/>
          <w:szCs w:val="28"/>
          <w:lang w:val="pt-BR"/>
        </w:rPr>
        <w:t xml:space="preserve">, Tổ CTTK ĐA 06 của </w:t>
      </w:r>
      <w:r w:rsidR="00802C13">
        <w:rPr>
          <w:b w:val="0"/>
          <w:szCs w:val="28"/>
          <w:lang w:val="pt-BR"/>
        </w:rPr>
        <w:t>tỉnh</w:t>
      </w:r>
      <w:r w:rsidRPr="00C679D5">
        <w:rPr>
          <w:b w:val="0"/>
          <w:szCs w:val="28"/>
          <w:lang w:val="pt-BR"/>
        </w:rPr>
        <w:t>, các bộ chuyên ngành về triển khai Đề án 06, đặc biệt là Chỉ thị số 04/CT-TTg ngày 11/02/2024 của Thủ tướng Chính phủ về tiếp tục đẩy mạnh triển khai Đề án 06 năm 2024 và những năm tiếp theo</w:t>
      </w:r>
      <w:r w:rsidR="00177BB1">
        <w:rPr>
          <w:b w:val="0"/>
          <w:szCs w:val="28"/>
          <w:lang w:val="pt-BR"/>
        </w:rPr>
        <w:t>; Chỉ thị số 04/CT-UBND ngày 25/3/2024 của UBND tỉnh về tiếp tục đ</w:t>
      </w:r>
      <w:r w:rsidR="002E2B3B">
        <w:rPr>
          <w:b w:val="0"/>
          <w:szCs w:val="28"/>
          <w:lang w:val="pt-BR"/>
        </w:rPr>
        <w:t>ẩ</w:t>
      </w:r>
      <w:r w:rsidR="00177BB1">
        <w:rPr>
          <w:b w:val="0"/>
          <w:szCs w:val="28"/>
          <w:lang w:val="pt-BR"/>
        </w:rPr>
        <w:t>y mạnh triển khai thực hiện Đề án 06 trên địa bàn tỉnh Quảng Bình trong năm 2024 và những năm tiếp theo.</w:t>
      </w:r>
    </w:p>
    <w:p w:rsidR="00C679D5" w:rsidRPr="00C679D5" w:rsidRDefault="00C679D5" w:rsidP="004150D9">
      <w:pPr>
        <w:widowControl w:val="0"/>
        <w:spacing w:line="276" w:lineRule="auto"/>
        <w:ind w:firstLine="706"/>
        <w:jc w:val="both"/>
        <w:rPr>
          <w:b w:val="0"/>
          <w:bCs w:val="0"/>
          <w:szCs w:val="28"/>
          <w:lang w:val="pt-BR"/>
        </w:rPr>
      </w:pPr>
      <w:r w:rsidRPr="00C679D5">
        <w:rPr>
          <w:b w:val="0"/>
          <w:szCs w:val="28"/>
          <w:lang w:val="pt-BR"/>
        </w:rPr>
        <w:tab/>
        <w:t>- Thực hiện</w:t>
      </w:r>
      <w:r w:rsidR="00942AF2">
        <w:rPr>
          <w:b w:val="0"/>
          <w:szCs w:val="28"/>
          <w:lang w:val="pt-BR"/>
        </w:rPr>
        <w:t xml:space="preserve"> K</w:t>
      </w:r>
      <w:r w:rsidR="00A61A88">
        <w:rPr>
          <w:b w:val="0"/>
          <w:szCs w:val="28"/>
          <w:lang w:val="pt-BR"/>
        </w:rPr>
        <w:t>ế</w:t>
      </w:r>
      <w:r w:rsidR="00942AF2">
        <w:rPr>
          <w:b w:val="0"/>
          <w:szCs w:val="28"/>
          <w:lang w:val="pt-BR"/>
        </w:rPr>
        <w:t xml:space="preserve"> hoạch số 194/KH-UBND ngày 31/01/2024 của UBND tỉnh về triển </w:t>
      </w:r>
      <w:r w:rsidR="00A61A88">
        <w:rPr>
          <w:b w:val="0"/>
          <w:szCs w:val="28"/>
          <w:lang w:val="pt-BR"/>
        </w:rPr>
        <w:t>k</w:t>
      </w:r>
      <w:r w:rsidR="00942AF2">
        <w:rPr>
          <w:b w:val="0"/>
          <w:szCs w:val="28"/>
          <w:lang w:val="pt-BR"/>
        </w:rPr>
        <w:t>hai thực hiện Đề án phát triển ứng dụng dữ liệu dân cư, định danh và xác thực điện tử phục vụ chuyển đổi số quốc gia trên địa bàn tỉnh năm 202</w:t>
      </w:r>
      <w:r w:rsidR="00A61A88">
        <w:rPr>
          <w:b w:val="0"/>
          <w:szCs w:val="28"/>
          <w:lang w:val="pt-BR"/>
        </w:rPr>
        <w:t>4</w:t>
      </w:r>
      <w:r w:rsidR="00942AF2">
        <w:rPr>
          <w:b w:val="0"/>
          <w:szCs w:val="28"/>
          <w:lang w:val="pt-BR"/>
        </w:rPr>
        <w:t>;</w:t>
      </w:r>
      <w:r w:rsidR="002E2B3B" w:rsidRPr="00C679D5">
        <w:rPr>
          <w:b w:val="0"/>
          <w:szCs w:val="28"/>
          <w:lang w:val="pt-BR"/>
        </w:rPr>
        <w:t>Chỉ thị số 04/CT-UBND ngày 25/3/2024 về việc tiếp tục đẩy mạnh triển khai Đề án 06 trên địa bàn tỉnh năm 2024 và những năm tiếp theo</w:t>
      </w:r>
      <w:r w:rsidRPr="00C679D5">
        <w:rPr>
          <w:b w:val="0"/>
          <w:szCs w:val="28"/>
          <w:lang w:val="pt-BR"/>
        </w:rPr>
        <w:t xml:space="preserve">, UBND </w:t>
      </w:r>
      <w:r w:rsidR="002E2B3B">
        <w:rPr>
          <w:b w:val="0"/>
          <w:szCs w:val="28"/>
          <w:lang w:val="pt-BR"/>
        </w:rPr>
        <w:t xml:space="preserve">huyện </w:t>
      </w:r>
      <w:r w:rsidRPr="00C679D5">
        <w:rPr>
          <w:b w:val="0"/>
          <w:szCs w:val="28"/>
          <w:lang w:val="pt-BR"/>
        </w:rPr>
        <w:t>ban hành</w:t>
      </w:r>
      <w:r w:rsidR="00942AF2">
        <w:rPr>
          <w:b w:val="0"/>
          <w:szCs w:val="28"/>
          <w:lang w:val="pt-BR"/>
        </w:rPr>
        <w:t xml:space="preserve"> Kế hoạch số</w:t>
      </w:r>
      <w:r w:rsidR="00A61A88">
        <w:rPr>
          <w:b w:val="0"/>
          <w:szCs w:val="28"/>
          <w:lang w:val="pt-BR"/>
        </w:rPr>
        <w:t xml:space="preserve"> 232/KH-UBND ngày 22/02/2024 và</w:t>
      </w:r>
      <w:r w:rsidR="00942AF2">
        <w:rPr>
          <w:b w:val="0"/>
          <w:szCs w:val="28"/>
          <w:lang w:val="pt-BR"/>
        </w:rPr>
        <w:t xml:space="preserve"> Chỉ thị số 02/CT-UBND ngày 05/4/2024 để triển khai thực hiện trên địa bàn huyện</w:t>
      </w:r>
      <w:r w:rsidRPr="00C679D5">
        <w:rPr>
          <w:b w:val="0"/>
          <w:szCs w:val="28"/>
          <w:lang w:val="pt-BR"/>
        </w:rPr>
        <w:t>.</w:t>
      </w:r>
    </w:p>
    <w:p w:rsidR="00A61A88" w:rsidRPr="00C679D5" w:rsidRDefault="00C679D5" w:rsidP="004150D9">
      <w:pPr>
        <w:widowControl w:val="0"/>
        <w:spacing w:line="276" w:lineRule="auto"/>
        <w:ind w:firstLine="706"/>
        <w:jc w:val="both"/>
        <w:rPr>
          <w:b w:val="0"/>
          <w:bCs w:val="0"/>
          <w:szCs w:val="28"/>
          <w:lang w:val="pt-BR"/>
        </w:rPr>
      </w:pPr>
      <w:r w:rsidRPr="00C679D5">
        <w:rPr>
          <w:b w:val="0"/>
          <w:szCs w:val="28"/>
          <w:lang w:val="pt-BR"/>
        </w:rPr>
        <w:t xml:space="preserve">- </w:t>
      </w:r>
      <w:r w:rsidR="00A61A88" w:rsidRPr="00C679D5">
        <w:rPr>
          <w:b w:val="0"/>
          <w:szCs w:val="28"/>
          <w:lang w:val="pt-BR"/>
        </w:rPr>
        <w:t xml:space="preserve">Bám sát các nhiệm vụ tại Kế hoạch số </w:t>
      </w:r>
      <w:r w:rsidR="00A61A88">
        <w:rPr>
          <w:b w:val="0"/>
          <w:szCs w:val="28"/>
          <w:lang w:val="pt-BR"/>
        </w:rPr>
        <w:t>232</w:t>
      </w:r>
      <w:r w:rsidR="00A61A88" w:rsidRPr="00C679D5">
        <w:rPr>
          <w:b w:val="0"/>
          <w:szCs w:val="28"/>
          <w:lang w:val="pt-BR"/>
        </w:rPr>
        <w:t xml:space="preserve">/KH-UBND ngày </w:t>
      </w:r>
      <w:r w:rsidR="00A61A88">
        <w:rPr>
          <w:b w:val="0"/>
          <w:szCs w:val="28"/>
          <w:lang w:val="pt-BR"/>
        </w:rPr>
        <w:t>22/02</w:t>
      </w:r>
      <w:r w:rsidR="00A61A88" w:rsidRPr="00C679D5">
        <w:rPr>
          <w:b w:val="0"/>
          <w:szCs w:val="28"/>
          <w:lang w:val="pt-BR"/>
        </w:rPr>
        <w:t xml:space="preserve">/2024 về triển khai thực hiện Đề án 06 trên địa bàn </w:t>
      </w:r>
      <w:r w:rsidR="00A61A88">
        <w:rPr>
          <w:b w:val="0"/>
          <w:szCs w:val="28"/>
          <w:lang w:val="pt-BR"/>
        </w:rPr>
        <w:t>huyện</w:t>
      </w:r>
      <w:r w:rsidR="00A61A88" w:rsidRPr="00C679D5">
        <w:rPr>
          <w:b w:val="0"/>
          <w:szCs w:val="28"/>
          <w:lang w:val="pt-BR"/>
        </w:rPr>
        <w:t xml:space="preserve"> năm 2024 đảm bảo đầy đủ nhiệm vụ, xác định rõ đơn vị chủ trì, đơn vị phối hợp, thời gian triển khai, thời hạn hoàn thành. Đến nay, các </w:t>
      </w:r>
      <w:r w:rsidR="00A61A88">
        <w:rPr>
          <w:b w:val="0"/>
          <w:szCs w:val="28"/>
          <w:lang w:val="pt-BR"/>
        </w:rPr>
        <w:t>phòng</w:t>
      </w:r>
      <w:r w:rsidR="00A61A88" w:rsidRPr="00C679D5">
        <w:rPr>
          <w:b w:val="0"/>
          <w:szCs w:val="28"/>
          <w:lang w:val="pt-BR"/>
        </w:rPr>
        <w:t xml:space="preserve">, ban, ngành, đoàn thể, địa phương trên địa bàn </w:t>
      </w:r>
      <w:r w:rsidR="00A61A88">
        <w:rPr>
          <w:b w:val="0"/>
          <w:szCs w:val="28"/>
          <w:lang w:val="pt-BR"/>
        </w:rPr>
        <w:t>huyện</w:t>
      </w:r>
      <w:r w:rsidR="00A61A88" w:rsidRPr="00C679D5">
        <w:rPr>
          <w:b w:val="0"/>
          <w:szCs w:val="28"/>
          <w:lang w:val="pt-BR"/>
        </w:rPr>
        <w:t xml:space="preserve"> đã </w:t>
      </w:r>
      <w:r w:rsidR="00A61A88">
        <w:rPr>
          <w:b w:val="0"/>
          <w:szCs w:val="28"/>
          <w:lang w:val="pt-BR"/>
        </w:rPr>
        <w:t>xây dựng</w:t>
      </w:r>
      <w:r w:rsidR="00A61A88" w:rsidRPr="00C679D5">
        <w:rPr>
          <w:b w:val="0"/>
          <w:szCs w:val="28"/>
          <w:lang w:val="pt-BR"/>
        </w:rPr>
        <w:t xml:space="preserve"> kế hoạch triển khai cụ thể tại đơn vị</w:t>
      </w:r>
      <w:r w:rsidR="00A61A88">
        <w:rPr>
          <w:b w:val="0"/>
          <w:szCs w:val="28"/>
          <w:lang w:val="pt-BR"/>
        </w:rPr>
        <w:t xml:space="preserve">, địa phương  </w:t>
      </w:r>
      <w:r w:rsidR="00A61A88" w:rsidRPr="00C679D5">
        <w:rPr>
          <w:b w:val="0"/>
          <w:szCs w:val="28"/>
          <w:lang w:val="pt-BR"/>
        </w:rPr>
        <w:t>mình.</w:t>
      </w:r>
    </w:p>
    <w:p w:rsidR="00C679D5" w:rsidRPr="00C679D5" w:rsidRDefault="00C679D5" w:rsidP="004150D9">
      <w:pPr>
        <w:widowControl w:val="0"/>
        <w:spacing w:line="276" w:lineRule="auto"/>
        <w:ind w:firstLine="706"/>
        <w:jc w:val="both"/>
        <w:rPr>
          <w:b w:val="0"/>
          <w:szCs w:val="28"/>
          <w:lang w:val="pt-BR"/>
        </w:rPr>
      </w:pPr>
      <w:r w:rsidRPr="00C679D5">
        <w:rPr>
          <w:b w:val="0"/>
          <w:szCs w:val="28"/>
          <w:lang w:val="pt-BR"/>
        </w:rPr>
        <w:t xml:space="preserve">- Công an </w:t>
      </w:r>
      <w:r w:rsidR="00A44EA4">
        <w:rPr>
          <w:b w:val="0"/>
          <w:szCs w:val="28"/>
          <w:lang w:val="pt-BR"/>
        </w:rPr>
        <w:t xml:space="preserve">huyện </w:t>
      </w:r>
      <w:r w:rsidRPr="00C679D5">
        <w:rPr>
          <w:b w:val="0"/>
          <w:szCs w:val="28"/>
          <w:lang w:val="pt-BR"/>
        </w:rPr>
        <w:t xml:space="preserve">đã phát huy tốt vai trò của Cơ quan thường trực Tổ CTTK ĐA 06 </w:t>
      </w:r>
      <w:r w:rsidR="00A44EA4">
        <w:rPr>
          <w:b w:val="0"/>
          <w:szCs w:val="28"/>
          <w:lang w:val="pt-BR"/>
        </w:rPr>
        <w:t>huyện</w:t>
      </w:r>
      <w:r w:rsidRPr="00C679D5">
        <w:rPr>
          <w:b w:val="0"/>
          <w:szCs w:val="28"/>
          <w:lang w:val="pt-BR"/>
        </w:rPr>
        <w:t xml:space="preserve">, tham mưu triển khai thực hiện các nội dung nhiệm vụ, phát huy tính gương mẫu, đi đầu, bám sát các văn bản chỉ đạo, các nhiệm vụ được giao, chủ động phối hợp, hướng dẫn, đôn đốc các cơ quan, đơn vị, địa phương thực hiện </w:t>
      </w:r>
      <w:r w:rsidRPr="00C679D5">
        <w:rPr>
          <w:b w:val="0"/>
          <w:szCs w:val="28"/>
          <w:lang w:val="pt-BR"/>
        </w:rPr>
        <w:lastRenderedPageBreak/>
        <w:t>hiệu quả các nhiệm vụ của Đề án 06 trên địa bàn</w:t>
      </w:r>
      <w:r w:rsidR="00A44EA4">
        <w:rPr>
          <w:b w:val="0"/>
          <w:szCs w:val="28"/>
          <w:lang w:val="pt-BR"/>
        </w:rPr>
        <w:t xml:space="preserve"> huyện</w:t>
      </w:r>
      <w:r w:rsidRPr="00C679D5">
        <w:rPr>
          <w:b w:val="0"/>
          <w:szCs w:val="28"/>
          <w:lang w:val="pt-BR"/>
        </w:rPr>
        <w:t xml:space="preserve"> như: phối hợp với </w:t>
      </w:r>
      <w:r w:rsidR="00A90E09">
        <w:rPr>
          <w:b w:val="0"/>
          <w:szCs w:val="28"/>
          <w:lang w:val="pt-BR"/>
        </w:rPr>
        <w:t>V</w:t>
      </w:r>
      <w:r w:rsidR="00A44EA4">
        <w:rPr>
          <w:b w:val="0"/>
          <w:szCs w:val="28"/>
          <w:lang w:val="pt-BR"/>
        </w:rPr>
        <w:t xml:space="preserve">ăn phòng HĐND&amp;UBND xây dựng báo cáo </w:t>
      </w:r>
      <w:r w:rsidRPr="00C679D5">
        <w:rPr>
          <w:b w:val="0"/>
          <w:szCs w:val="28"/>
          <w:lang w:val="pt-BR"/>
        </w:rPr>
        <w:t xml:space="preserve">tổng kết </w:t>
      </w:r>
      <w:r w:rsidR="00A44EA4">
        <w:rPr>
          <w:b w:val="0"/>
          <w:szCs w:val="28"/>
          <w:lang w:val="pt-BR"/>
        </w:rPr>
        <w:t>Đề án 06</w:t>
      </w:r>
      <w:r w:rsidRPr="00C679D5">
        <w:rPr>
          <w:b w:val="0"/>
          <w:szCs w:val="28"/>
          <w:lang w:val="pt-BR"/>
        </w:rPr>
        <w:t xml:space="preserve"> năm 2023 và sơ kết 02 năm triển khai Đề án 06 trên địa bàn </w:t>
      </w:r>
      <w:r w:rsidR="00A44EA4">
        <w:rPr>
          <w:b w:val="0"/>
          <w:szCs w:val="28"/>
          <w:lang w:val="pt-BR"/>
        </w:rPr>
        <w:t>huyện</w:t>
      </w:r>
      <w:r w:rsidRPr="00C679D5">
        <w:rPr>
          <w:b w:val="0"/>
          <w:szCs w:val="28"/>
          <w:lang w:val="pt-BR"/>
        </w:rPr>
        <w:t xml:space="preserve">; tham mưu xây dựng Chỉ thị, Kế hoạch của UBND </w:t>
      </w:r>
      <w:r w:rsidR="00A61A88">
        <w:rPr>
          <w:b w:val="0"/>
          <w:szCs w:val="28"/>
          <w:lang w:val="pt-BR"/>
        </w:rPr>
        <w:t>huyện</w:t>
      </w:r>
      <w:r w:rsidRPr="00C679D5">
        <w:rPr>
          <w:b w:val="0"/>
          <w:szCs w:val="28"/>
          <w:lang w:val="pt-BR"/>
        </w:rPr>
        <w:t xml:space="preserve"> về triển khai thực hiện Đề án 06 trên địa bàn </w:t>
      </w:r>
      <w:r w:rsidR="00A44EA4">
        <w:rPr>
          <w:b w:val="0"/>
          <w:szCs w:val="28"/>
          <w:lang w:val="pt-BR"/>
        </w:rPr>
        <w:t>huyện</w:t>
      </w:r>
      <w:r w:rsidRPr="00C679D5">
        <w:rPr>
          <w:b w:val="0"/>
          <w:szCs w:val="28"/>
          <w:lang w:val="pt-BR"/>
        </w:rPr>
        <w:t xml:space="preserve"> năm 2024; chủ trì, phối hợp với các cơ quan liên quan tổ chức rà soát, đề xuất bố trí kinh phí triển khai Đề án 06 năm 2024; phối hợp vớ</w:t>
      </w:r>
      <w:r w:rsidR="00A44EA4">
        <w:rPr>
          <w:b w:val="0"/>
          <w:szCs w:val="28"/>
          <w:lang w:val="pt-BR"/>
        </w:rPr>
        <w:t>i Phòng</w:t>
      </w:r>
      <w:r w:rsidRPr="00C679D5">
        <w:rPr>
          <w:b w:val="0"/>
          <w:szCs w:val="28"/>
          <w:lang w:val="pt-BR"/>
        </w:rPr>
        <w:t xml:space="preserve"> Lao động - Thương binh và Xã hội tham mưu đẩy mạnh chi trả an sinh xã hội không dùng tiền mặt trong dịp Tết Nguyên đán 2024; phối hợp với ngành Ngân hàng rà soát sản phẩm vay tín chấp ứng dụng tiện ích Đề án 06, phục vụ an sinh xã hội, giảm tệ nạn tín dụ</w:t>
      </w:r>
      <w:bookmarkStart w:id="0" w:name="_Hlk163716806"/>
      <w:r w:rsidR="00A44EA4">
        <w:rPr>
          <w:b w:val="0"/>
          <w:szCs w:val="28"/>
          <w:lang w:val="pt-BR"/>
        </w:rPr>
        <w:t>ng đen</w:t>
      </w:r>
      <w:r w:rsidRPr="00C679D5">
        <w:rPr>
          <w:b w:val="0"/>
          <w:szCs w:val="28"/>
          <w:lang w:val="pt-BR"/>
        </w:rPr>
        <w:t>.</w:t>
      </w:r>
    </w:p>
    <w:bookmarkEnd w:id="0"/>
    <w:p w:rsidR="00C679D5" w:rsidRPr="00C679D5" w:rsidRDefault="00C679D5" w:rsidP="004150D9">
      <w:pPr>
        <w:widowControl w:val="0"/>
        <w:spacing w:line="276" w:lineRule="auto"/>
        <w:ind w:firstLine="706"/>
        <w:jc w:val="both"/>
        <w:rPr>
          <w:b w:val="0"/>
          <w:szCs w:val="28"/>
          <w:lang w:val="pt-BR"/>
        </w:rPr>
      </w:pPr>
      <w:r w:rsidRPr="00C679D5">
        <w:rPr>
          <w:b w:val="0"/>
          <w:iCs/>
          <w:szCs w:val="28"/>
          <w:lang w:val="pt-BR"/>
        </w:rPr>
        <w:t xml:space="preserve">- Văn phòng </w:t>
      </w:r>
      <w:r w:rsidR="00A44EA4">
        <w:rPr>
          <w:b w:val="0"/>
          <w:iCs/>
          <w:szCs w:val="28"/>
          <w:lang w:val="pt-BR"/>
        </w:rPr>
        <w:t>HĐND&amp;</w:t>
      </w:r>
      <w:r w:rsidRPr="00C679D5">
        <w:rPr>
          <w:b w:val="0"/>
          <w:iCs/>
          <w:szCs w:val="28"/>
          <w:lang w:val="pt-BR"/>
        </w:rPr>
        <w:t xml:space="preserve">UBND </w:t>
      </w:r>
      <w:r w:rsidR="00A44EA4">
        <w:rPr>
          <w:b w:val="0"/>
          <w:iCs/>
          <w:szCs w:val="28"/>
          <w:lang w:val="pt-BR"/>
        </w:rPr>
        <w:t>huyện</w:t>
      </w:r>
      <w:r w:rsidRPr="00C679D5">
        <w:rPr>
          <w:b w:val="0"/>
          <w:iCs/>
          <w:szCs w:val="28"/>
          <w:lang w:val="pt-BR"/>
        </w:rPr>
        <w:t xml:space="preserve"> chủ động theo dõi, đôn đốc các nhiệm vụ Đề án 06 và tích cực</w:t>
      </w:r>
      <w:r w:rsidRPr="00C679D5">
        <w:rPr>
          <w:b w:val="0"/>
          <w:szCs w:val="28"/>
          <w:lang w:val="pt-BR"/>
        </w:rPr>
        <w:t xml:space="preserve"> phối hợp với Công an </w:t>
      </w:r>
      <w:r w:rsidR="00A44EA4">
        <w:rPr>
          <w:b w:val="0"/>
          <w:szCs w:val="28"/>
          <w:lang w:val="pt-BR"/>
        </w:rPr>
        <w:t>huyện</w:t>
      </w:r>
      <w:r w:rsidRPr="00C679D5">
        <w:rPr>
          <w:b w:val="0"/>
          <w:szCs w:val="28"/>
          <w:lang w:val="pt-BR"/>
        </w:rPr>
        <w:t xml:space="preserve"> cùng các cơ quan, đơn vị, địa phương có liên quan tham mưu, triển khai có hiệu quả các nhiệm vụ đảm bảo hoàn thành chỉ tiêu, tiến độ đã đề ra. </w:t>
      </w:r>
    </w:p>
    <w:p w:rsidR="00C679D5" w:rsidRPr="00C679D5" w:rsidRDefault="00C679D5" w:rsidP="004150D9">
      <w:pPr>
        <w:widowControl w:val="0"/>
        <w:spacing w:line="276" w:lineRule="auto"/>
        <w:ind w:firstLine="709"/>
        <w:jc w:val="both"/>
        <w:rPr>
          <w:b w:val="0"/>
          <w:bCs w:val="0"/>
          <w:szCs w:val="28"/>
          <w:lang w:val="pt-BR"/>
        </w:rPr>
      </w:pPr>
      <w:r w:rsidRPr="00C679D5">
        <w:rPr>
          <w:b w:val="0"/>
          <w:szCs w:val="28"/>
          <w:lang w:val="pt-BR"/>
        </w:rPr>
        <w:t xml:space="preserve">- </w:t>
      </w:r>
      <w:r w:rsidR="0005252E">
        <w:rPr>
          <w:b w:val="0"/>
          <w:szCs w:val="28"/>
          <w:lang w:val="pt-BR"/>
        </w:rPr>
        <w:t>Phòng</w:t>
      </w:r>
      <w:r w:rsidRPr="00C679D5">
        <w:rPr>
          <w:b w:val="0"/>
          <w:szCs w:val="28"/>
          <w:lang w:val="pt-BR"/>
        </w:rPr>
        <w:t xml:space="preserve"> Lao động - Thương binh tham mưu UBND </w:t>
      </w:r>
      <w:r w:rsidR="00C63940">
        <w:rPr>
          <w:b w:val="0"/>
          <w:szCs w:val="28"/>
          <w:lang w:val="pt-BR"/>
        </w:rPr>
        <w:t xml:space="preserve">huyện </w:t>
      </w:r>
      <w:r w:rsidRPr="00C679D5">
        <w:rPr>
          <w:b w:val="0"/>
          <w:szCs w:val="28"/>
          <w:lang w:val="pt-BR"/>
        </w:rPr>
        <w:t xml:space="preserve">ban hành Kế hoạch </w:t>
      </w:r>
      <w:r w:rsidR="00C63940">
        <w:rPr>
          <w:b w:val="0"/>
          <w:szCs w:val="28"/>
          <w:lang w:val="pt-BR"/>
        </w:rPr>
        <w:t>triển khai</w:t>
      </w:r>
      <w:r w:rsidRPr="00C679D5">
        <w:rPr>
          <w:b w:val="0"/>
          <w:szCs w:val="28"/>
          <w:lang w:val="pt-BR"/>
        </w:rPr>
        <w:t xml:space="preserve"> chi trả</w:t>
      </w:r>
      <w:r w:rsidR="00C63940">
        <w:rPr>
          <w:b w:val="0"/>
          <w:szCs w:val="28"/>
          <w:lang w:val="pt-BR"/>
        </w:rPr>
        <w:t xml:space="preserve"> trợ cấp không dùng tiền mặt cho người có công với cách mạng và đối tượng bảo trợ xã hội trên địa bàn huyện Tuyên Hóa</w:t>
      </w:r>
      <w:r w:rsidRPr="00C679D5">
        <w:rPr>
          <w:rStyle w:val="FootnoteReference"/>
          <w:b w:val="0"/>
          <w:szCs w:val="28"/>
          <w:lang w:val="pt-BR"/>
        </w:rPr>
        <w:footnoteReference w:id="2"/>
      </w:r>
      <w:r w:rsidRPr="00C679D5">
        <w:rPr>
          <w:b w:val="0"/>
          <w:szCs w:val="28"/>
          <w:lang w:val="pt-BR"/>
        </w:rPr>
        <w:t>; tổ chức điều tra, thu thập, cập nhật, chỉnh sửa, tổng hợp thông tin về người lao động và nhu cầu tuyển dụng lao động trên địa bàn giai đoạn 2024 - 2025.</w:t>
      </w:r>
    </w:p>
    <w:p w:rsidR="00C63940" w:rsidRPr="00C63940" w:rsidRDefault="00C63940" w:rsidP="004150D9">
      <w:pPr>
        <w:spacing w:line="276" w:lineRule="auto"/>
        <w:ind w:firstLine="709"/>
        <w:jc w:val="both"/>
        <w:rPr>
          <w:b w:val="0"/>
          <w:bCs w:val="0"/>
          <w:color w:val="000000" w:themeColor="text1"/>
          <w:szCs w:val="28"/>
          <w:lang w:val="pt-BR"/>
        </w:rPr>
      </w:pPr>
      <w:r w:rsidRPr="00C63940">
        <w:rPr>
          <w:b w:val="0"/>
          <w:color w:val="000000" w:themeColor="text1"/>
          <w:szCs w:val="28"/>
          <w:lang w:val="pt-BR"/>
        </w:rPr>
        <w:t>- Bảo hiểm xã hội h</w:t>
      </w:r>
      <w:r w:rsidR="00A61A88">
        <w:rPr>
          <w:b w:val="0"/>
          <w:color w:val="000000" w:themeColor="text1"/>
          <w:szCs w:val="28"/>
          <w:lang w:val="pt-BR"/>
        </w:rPr>
        <w:t>uyện</w:t>
      </w:r>
      <w:r w:rsidRPr="00C63940">
        <w:rPr>
          <w:b w:val="0"/>
          <w:color w:val="000000" w:themeColor="text1"/>
          <w:szCs w:val="28"/>
          <w:lang w:val="pt-BR"/>
        </w:rPr>
        <w:t xml:space="preserve"> triển khai các phương án thực hiện vận động người dân hưởng các chế độ bảo hiểm xã hội, trợ cấp thất nghiệp qua phương tiện thanh toán không dùng tiền mặt.</w:t>
      </w:r>
    </w:p>
    <w:p w:rsidR="00C63940" w:rsidRPr="00C63940" w:rsidRDefault="00C63940" w:rsidP="004150D9">
      <w:pPr>
        <w:spacing w:line="276" w:lineRule="auto"/>
        <w:ind w:firstLine="709"/>
        <w:jc w:val="both"/>
        <w:rPr>
          <w:b w:val="0"/>
          <w:bCs w:val="0"/>
          <w:color w:val="000000" w:themeColor="text1"/>
          <w:szCs w:val="28"/>
          <w:lang w:val="pt-BR"/>
        </w:rPr>
      </w:pPr>
      <w:r w:rsidRPr="00C63940">
        <w:rPr>
          <w:b w:val="0"/>
          <w:color w:val="000000" w:themeColor="text1"/>
          <w:szCs w:val="28"/>
          <w:lang w:val="pt-BR"/>
        </w:rPr>
        <w:t>- Ngành y tế triển khai Kế hoạch điều tra, thu thập thông tin sức khỏe của người dân để nhập vào phần mềm Hồ sơ sức khỏe điện tử.</w:t>
      </w:r>
    </w:p>
    <w:p w:rsidR="00C679D5" w:rsidRPr="002B41E5" w:rsidRDefault="00C679D5" w:rsidP="004150D9">
      <w:pPr>
        <w:widowControl w:val="0"/>
        <w:spacing w:line="276" w:lineRule="auto"/>
        <w:ind w:firstLine="709"/>
        <w:jc w:val="both"/>
        <w:rPr>
          <w:bCs w:val="0"/>
          <w:szCs w:val="28"/>
          <w:lang w:val="pt-BR"/>
        </w:rPr>
      </w:pPr>
      <w:r w:rsidRPr="002B41E5">
        <w:rPr>
          <w:szCs w:val="28"/>
          <w:lang w:val="pt-BR"/>
        </w:rPr>
        <w:t>2. Về công tác tuyên truyề</w:t>
      </w:r>
      <w:r w:rsidR="002B41E5" w:rsidRPr="002B41E5">
        <w:rPr>
          <w:szCs w:val="28"/>
          <w:lang w:val="pt-BR"/>
        </w:rPr>
        <w:t xml:space="preserve">n </w:t>
      </w:r>
      <w:r w:rsidRPr="002B41E5">
        <w:rPr>
          <w:szCs w:val="28"/>
          <w:lang w:val="pt-BR"/>
        </w:rPr>
        <w:t>trong thực hiện Đề án 06</w:t>
      </w:r>
    </w:p>
    <w:p w:rsidR="002B41E5" w:rsidRPr="002B41E5" w:rsidRDefault="002B41E5" w:rsidP="004150D9">
      <w:pPr>
        <w:spacing w:line="276" w:lineRule="auto"/>
        <w:ind w:firstLine="709"/>
        <w:jc w:val="both"/>
        <w:rPr>
          <w:b w:val="0"/>
          <w:bCs w:val="0"/>
          <w:color w:val="000000" w:themeColor="text1"/>
          <w:szCs w:val="28"/>
          <w:lang w:val="pt-BR"/>
        </w:rPr>
      </w:pPr>
      <w:r w:rsidRPr="002B41E5">
        <w:rPr>
          <w:b w:val="0"/>
          <w:color w:val="000000" w:themeColor="text1"/>
          <w:szCs w:val="28"/>
          <w:lang w:val="pt-BR"/>
        </w:rPr>
        <w:t>- Các cơ quan, đơn vị, địa phương đã đẩy mạnh các biện pháp truyền thông về những tiện ích của Đề án 06 với các hình thức như: Sử dụng trang thông tin điện tử của các ban, ngành, địa phương, nền tảng mạng xã hội; phương tiện thông tin đại chúng, loa phát thanh. Công an huyện đã phối hợp vớ</w:t>
      </w:r>
      <w:r w:rsidR="00A30DC3">
        <w:rPr>
          <w:b w:val="0"/>
          <w:color w:val="000000" w:themeColor="text1"/>
          <w:szCs w:val="28"/>
          <w:lang w:val="pt-BR"/>
        </w:rPr>
        <w:t>i Trung tâm Văn Hóa -</w:t>
      </w:r>
      <w:r w:rsidRPr="002B41E5">
        <w:rPr>
          <w:b w:val="0"/>
          <w:color w:val="000000" w:themeColor="text1"/>
          <w:szCs w:val="28"/>
          <w:lang w:val="pt-BR"/>
        </w:rPr>
        <w:t xml:space="preserve"> Thể thao và Truyền thông huyện xây dựng 01 tin với nội dung “Công an huyện Tuyên Hóa đẩy mạnh tuyên truyền, hướng dẫn người dân cài đặt và sử dụng các tiện ích của ứng dụng VNeID”</w:t>
      </w:r>
      <w:r w:rsidR="00A90E09">
        <w:rPr>
          <w:b w:val="0"/>
          <w:color w:val="000000" w:themeColor="text1"/>
          <w:szCs w:val="28"/>
          <w:lang w:val="pt-BR"/>
        </w:rPr>
        <w:t>.</w:t>
      </w:r>
    </w:p>
    <w:p w:rsidR="002B41E5" w:rsidRPr="001D4D9F" w:rsidRDefault="002B41E5" w:rsidP="004150D9">
      <w:pPr>
        <w:spacing w:line="276" w:lineRule="auto"/>
        <w:ind w:firstLine="709"/>
        <w:jc w:val="both"/>
        <w:rPr>
          <w:szCs w:val="28"/>
          <w:lang w:val="pt-BR"/>
        </w:rPr>
      </w:pPr>
      <w:r w:rsidRPr="002B41E5">
        <w:rPr>
          <w:b w:val="0"/>
          <w:szCs w:val="28"/>
          <w:lang w:val="pt-BR"/>
        </w:rPr>
        <w:t xml:space="preserve">- Đẩy mạnh truyền thông, phát huy tính tiên phong gương mẫu của cán bộ đảng viên, đặc biệt là lực lượng đoàn viên thanh niên, hội phụ nữ để vận động, hướng dẫn công dân sử dụng Dịch vụ công, các tiện ích của ứng dụng VNeID và Đề án 06, đặc biệt đẩy mạnh tuyên truyền tiện ích của 09 dịch vụ, tiện ích trên tài khoản định danh điện tử mức 1 và 16 dịch vụ, tiện ích tích hợp trên tài khoản định </w:t>
      </w:r>
      <w:r w:rsidRPr="002B41E5">
        <w:rPr>
          <w:b w:val="0"/>
          <w:szCs w:val="28"/>
          <w:lang w:val="pt-BR"/>
        </w:rPr>
        <w:lastRenderedPageBreak/>
        <w:t>danh mức 2 trênứng dụng VneID</w:t>
      </w:r>
      <w:r w:rsidRPr="002B41E5">
        <w:rPr>
          <w:rStyle w:val="FootnoteReference"/>
          <w:b w:val="0"/>
          <w:szCs w:val="28"/>
          <w:lang w:val="pt-BR"/>
        </w:rPr>
        <w:footnoteReference w:id="3"/>
      </w:r>
      <w:r w:rsidRPr="002B41E5">
        <w:rPr>
          <w:b w:val="0"/>
          <w:szCs w:val="28"/>
          <w:lang w:val="pt-BR"/>
        </w:rPr>
        <w:t>. T</w:t>
      </w:r>
      <w:r w:rsidRPr="002B41E5">
        <w:rPr>
          <w:b w:val="0"/>
          <w:lang w:val="pt-BR"/>
        </w:rPr>
        <w:t>uyên truyền, hướng dẫn 02 nhóm TTHC liên thông theo Đề án 06. Chỉ đạo Công an cấp xã tăng cường phối hợp với bộ phận một cửa cấp xã để hướng dẫn người dân nộp hồ sơ 02 nhóm TTHC liên thông đảm bảo đúng thành phần hồ sơ TTHC cư trú</w:t>
      </w:r>
      <w:r w:rsidRPr="004150D9">
        <w:rPr>
          <w:b w:val="0"/>
          <w:lang w:val="pt-BR"/>
        </w:rPr>
        <w:t>.</w:t>
      </w:r>
    </w:p>
    <w:p w:rsidR="00C679D5" w:rsidRPr="00C679D5" w:rsidRDefault="00C679D5" w:rsidP="004150D9">
      <w:pPr>
        <w:widowControl w:val="0"/>
        <w:spacing w:line="276" w:lineRule="auto"/>
        <w:ind w:firstLine="709"/>
        <w:jc w:val="both"/>
        <w:rPr>
          <w:b w:val="0"/>
          <w:bCs w:val="0"/>
          <w:szCs w:val="28"/>
          <w:lang w:val="pt-BR"/>
        </w:rPr>
      </w:pPr>
      <w:r w:rsidRPr="00C679D5">
        <w:rPr>
          <w:b w:val="0"/>
          <w:szCs w:val="28"/>
          <w:lang w:val="pt-BR"/>
        </w:rPr>
        <w:t xml:space="preserve">- </w:t>
      </w:r>
      <w:r w:rsidR="002B41E5">
        <w:rPr>
          <w:b w:val="0"/>
          <w:szCs w:val="28"/>
          <w:lang w:val="pt-BR"/>
        </w:rPr>
        <w:t>UBND xã, thị trấn đã b</w:t>
      </w:r>
      <w:r w:rsidRPr="00C679D5">
        <w:rPr>
          <w:b w:val="0"/>
          <w:szCs w:val="28"/>
          <w:lang w:val="pt-BR"/>
        </w:rPr>
        <w:t xml:space="preserve">ố trí các điểm hướng dẫn sử dụng tiện ích Đề án 06 như: hướng dẫn đăng ký, kích hoạt, sử dụng tài khoản định danh điện tử (ĐDĐT); sử dụng các DVC trực tuyến, </w:t>
      </w:r>
      <w:r w:rsidRPr="00C679D5">
        <w:rPr>
          <w:b w:val="0"/>
          <w:spacing w:val="-4"/>
          <w:szCs w:val="28"/>
          <w:lang w:val="pt-BR"/>
        </w:rPr>
        <w:t>đẩy mạnh tuyên truyền, hướng dẫn công dân thực hiện 02 nhóm TTHC liên thông của Đề án 06</w:t>
      </w:r>
      <w:r w:rsidRPr="00C679D5">
        <w:rPr>
          <w:b w:val="0"/>
          <w:szCs w:val="28"/>
          <w:lang w:val="pt-BR"/>
        </w:rPr>
        <w:t>; đăng ký khám chữa bệnh bảo hiểm y tế (BHYT) bằng thẻ Căn cước công dân (CCCD); thông báo lưu trú trực tuyến; phản ánh, kiến nghị về an ninh trật tự và tin báo, tố giác tội phạm... tạ</w:t>
      </w:r>
      <w:r w:rsidR="002B41E5">
        <w:rPr>
          <w:b w:val="0"/>
          <w:szCs w:val="28"/>
          <w:lang w:val="pt-BR"/>
        </w:rPr>
        <w:t>i b</w:t>
      </w:r>
      <w:r w:rsidRPr="00C679D5">
        <w:rPr>
          <w:b w:val="0"/>
          <w:szCs w:val="28"/>
          <w:lang w:val="pt-BR"/>
        </w:rPr>
        <w:t>ộ phận giao dịch một cửa, phòng tiếp công dân, phòng trực ban</w:t>
      </w:r>
      <w:r w:rsidR="002B41E5">
        <w:rPr>
          <w:b w:val="0"/>
          <w:szCs w:val="28"/>
          <w:lang w:val="pt-BR"/>
        </w:rPr>
        <w:t xml:space="preserve"> Công an cấp xã.</w:t>
      </w:r>
    </w:p>
    <w:p w:rsidR="00214C9E" w:rsidRDefault="0001586B" w:rsidP="004150D9">
      <w:pPr>
        <w:widowControl w:val="0"/>
        <w:spacing w:line="276" w:lineRule="auto"/>
        <w:ind w:firstLine="567"/>
        <w:jc w:val="both"/>
        <w:rPr>
          <w:b w:val="0"/>
          <w:lang w:val="pt-BR"/>
        </w:rPr>
      </w:pPr>
      <w:r w:rsidRPr="0031773A">
        <w:rPr>
          <w:lang w:val="pt-BR"/>
        </w:rPr>
        <w:t>3</w:t>
      </w:r>
      <w:r w:rsidR="00214C9E" w:rsidRPr="0031773A">
        <w:rPr>
          <w:lang w:val="pt-BR"/>
        </w:rPr>
        <w:t xml:space="preserve">. Kết quả </w:t>
      </w:r>
      <w:r w:rsidRPr="0031773A">
        <w:rPr>
          <w:lang w:val="pt-BR"/>
        </w:rPr>
        <w:t>triển khai DVC</w:t>
      </w:r>
      <w:r>
        <w:rPr>
          <w:b w:val="0"/>
          <w:lang w:val="pt-BR"/>
        </w:rPr>
        <w:t xml:space="preserve"> (số liệu từ 16/12/2023 đến 15/4/2024)</w:t>
      </w:r>
    </w:p>
    <w:p w:rsidR="0001586B" w:rsidRPr="002C77F4" w:rsidRDefault="0055747F" w:rsidP="004150D9">
      <w:pPr>
        <w:widowControl w:val="0"/>
        <w:spacing w:line="276" w:lineRule="auto"/>
        <w:ind w:firstLine="567"/>
        <w:jc w:val="both"/>
        <w:rPr>
          <w:i/>
          <w:color w:val="000000" w:themeColor="text1"/>
          <w:lang w:val="pt-BR"/>
        </w:rPr>
      </w:pPr>
      <w:r w:rsidRPr="002C77F4">
        <w:rPr>
          <w:i/>
          <w:color w:val="000000" w:themeColor="text1"/>
          <w:lang w:val="pt-BR"/>
        </w:rPr>
        <w:t>3.1. Cổng DVC của tỉnh</w:t>
      </w:r>
      <w:r w:rsidR="00490740" w:rsidRPr="002C77F4">
        <w:rPr>
          <w:i/>
          <w:color w:val="000000" w:themeColor="text1"/>
          <w:lang w:val="pt-BR"/>
        </w:rPr>
        <w:t>, số hóa hồ sơ</w:t>
      </w:r>
    </w:p>
    <w:p w:rsidR="00490740" w:rsidRPr="002C77F4" w:rsidRDefault="00490740" w:rsidP="004150D9">
      <w:pPr>
        <w:spacing w:line="276" w:lineRule="auto"/>
        <w:ind w:firstLine="720"/>
        <w:jc w:val="both"/>
        <w:rPr>
          <w:b w:val="0"/>
          <w:color w:val="000000" w:themeColor="text1"/>
          <w:szCs w:val="28"/>
          <w:lang w:val="pt-BR"/>
        </w:rPr>
      </w:pPr>
      <w:r w:rsidRPr="002C77F4">
        <w:rPr>
          <w:b w:val="0"/>
          <w:color w:val="000000" w:themeColor="text1"/>
          <w:spacing w:val="-2"/>
          <w:szCs w:val="28"/>
          <w:lang w:val="pt-BR"/>
        </w:rPr>
        <w:t>- Trong kỳ, đ</w:t>
      </w:r>
      <w:r w:rsidRPr="002C77F4">
        <w:rPr>
          <w:b w:val="0"/>
          <w:color w:val="000000" w:themeColor="text1"/>
          <w:szCs w:val="28"/>
          <w:lang w:val="pt-BR"/>
        </w:rPr>
        <w:t xml:space="preserve">ã tiếp nhận, giải quyết được </w:t>
      </w:r>
      <w:r w:rsidR="002C77F4" w:rsidRPr="002C77F4">
        <w:rPr>
          <w:b w:val="0"/>
          <w:color w:val="000000" w:themeColor="text1"/>
          <w:szCs w:val="28"/>
          <w:lang w:val="pt-BR"/>
        </w:rPr>
        <w:t>1604/1779</w:t>
      </w:r>
      <w:r w:rsidRPr="002C77F4">
        <w:rPr>
          <w:b w:val="0"/>
          <w:color w:val="000000" w:themeColor="text1"/>
          <w:szCs w:val="28"/>
          <w:lang w:val="pt-BR"/>
        </w:rPr>
        <w:t xml:space="preserve"> hồ sơ trực tuyến trên Cổng dịch vụ công của tỉnh </w:t>
      </w:r>
      <w:r w:rsidRPr="002C77F4">
        <w:rPr>
          <w:b w:val="0"/>
          <w:i/>
          <w:color w:val="000000" w:themeColor="text1"/>
          <w:szCs w:val="28"/>
          <w:lang w:val="pt-BR"/>
        </w:rPr>
        <w:t xml:space="preserve">(đạt tỷ lệ </w:t>
      </w:r>
      <w:r w:rsidR="002C77F4" w:rsidRPr="002C77F4">
        <w:rPr>
          <w:b w:val="0"/>
          <w:i/>
          <w:color w:val="000000" w:themeColor="text1"/>
          <w:szCs w:val="28"/>
          <w:lang w:val="pt-BR"/>
        </w:rPr>
        <w:t>90,16</w:t>
      </w:r>
      <w:r w:rsidRPr="002C77F4">
        <w:rPr>
          <w:b w:val="0"/>
          <w:i/>
          <w:color w:val="000000" w:themeColor="text1"/>
          <w:szCs w:val="28"/>
          <w:lang w:val="pt-BR"/>
        </w:rPr>
        <w:t>%)</w:t>
      </w:r>
      <w:r w:rsidRPr="002C77F4">
        <w:rPr>
          <w:b w:val="0"/>
          <w:color w:val="000000" w:themeColor="text1"/>
          <w:szCs w:val="28"/>
          <w:lang w:val="pt-BR"/>
        </w:rPr>
        <w:t xml:space="preserve">. Trong đó, cấp huyện </w:t>
      </w:r>
      <w:r w:rsidR="002C77F4" w:rsidRPr="002C77F4">
        <w:rPr>
          <w:b w:val="0"/>
          <w:color w:val="000000" w:themeColor="text1"/>
          <w:szCs w:val="28"/>
          <w:lang w:val="pt-BR"/>
        </w:rPr>
        <w:t>248/342</w:t>
      </w:r>
      <w:r w:rsidRPr="002C77F4">
        <w:rPr>
          <w:b w:val="0"/>
          <w:color w:val="000000" w:themeColor="text1"/>
          <w:szCs w:val="28"/>
          <w:lang w:val="pt-BR"/>
        </w:rPr>
        <w:t xml:space="preserve"> hồ sơ, đạt </w:t>
      </w:r>
      <w:r w:rsidR="002C77F4" w:rsidRPr="002C77F4">
        <w:rPr>
          <w:b w:val="0"/>
          <w:color w:val="000000" w:themeColor="text1"/>
          <w:szCs w:val="28"/>
          <w:lang w:val="pt-BR"/>
        </w:rPr>
        <w:t>72,51</w:t>
      </w:r>
      <w:r w:rsidRPr="002C77F4">
        <w:rPr>
          <w:b w:val="0"/>
          <w:color w:val="000000" w:themeColor="text1"/>
          <w:szCs w:val="28"/>
          <w:lang w:val="pt-BR"/>
        </w:rPr>
        <w:t xml:space="preserve">%, cấp xã </w:t>
      </w:r>
      <w:r w:rsidR="002C77F4" w:rsidRPr="002C77F4">
        <w:rPr>
          <w:b w:val="0"/>
          <w:color w:val="000000" w:themeColor="text1"/>
          <w:szCs w:val="28"/>
          <w:lang w:val="pt-BR"/>
        </w:rPr>
        <w:t>1356/1437</w:t>
      </w:r>
      <w:r w:rsidRPr="002C77F4">
        <w:rPr>
          <w:b w:val="0"/>
          <w:color w:val="000000" w:themeColor="text1"/>
          <w:szCs w:val="28"/>
          <w:lang w:val="pt-BR"/>
        </w:rPr>
        <w:t>, đạ</w:t>
      </w:r>
      <w:r w:rsidR="002C77F4" w:rsidRPr="002C77F4">
        <w:rPr>
          <w:b w:val="0"/>
          <w:color w:val="000000" w:themeColor="text1"/>
          <w:szCs w:val="28"/>
          <w:lang w:val="pt-BR"/>
        </w:rPr>
        <w:t>t 94</w:t>
      </w:r>
      <w:r w:rsidRPr="002C77F4">
        <w:rPr>
          <w:b w:val="0"/>
          <w:color w:val="000000" w:themeColor="text1"/>
          <w:szCs w:val="28"/>
          <w:lang w:val="pt-BR"/>
        </w:rPr>
        <w:t>,</w:t>
      </w:r>
      <w:r w:rsidR="002C77F4" w:rsidRPr="002C77F4">
        <w:rPr>
          <w:b w:val="0"/>
          <w:color w:val="000000" w:themeColor="text1"/>
          <w:szCs w:val="28"/>
          <w:lang w:val="pt-BR"/>
        </w:rPr>
        <w:t>36</w:t>
      </w:r>
      <w:r w:rsidRPr="002C77F4">
        <w:rPr>
          <w:b w:val="0"/>
          <w:color w:val="000000" w:themeColor="text1"/>
          <w:szCs w:val="28"/>
          <w:lang w:val="pt-BR"/>
        </w:rPr>
        <w:t>%.</w:t>
      </w:r>
    </w:p>
    <w:p w:rsidR="00490740" w:rsidRPr="002C77F4" w:rsidRDefault="00490740" w:rsidP="004150D9">
      <w:pPr>
        <w:pStyle w:val="CommentText"/>
        <w:spacing w:line="276" w:lineRule="auto"/>
        <w:ind w:firstLine="720"/>
        <w:jc w:val="both"/>
        <w:rPr>
          <w:color w:val="000000" w:themeColor="text1"/>
          <w:spacing w:val="4"/>
          <w:sz w:val="28"/>
          <w:szCs w:val="28"/>
          <w:lang w:val="vi-VN"/>
        </w:rPr>
      </w:pPr>
      <w:r w:rsidRPr="002C77F4">
        <w:rPr>
          <w:color w:val="000000" w:themeColor="text1"/>
          <w:spacing w:val="4"/>
          <w:sz w:val="28"/>
          <w:szCs w:val="28"/>
          <w:lang w:val="vi-VN"/>
        </w:rPr>
        <w:t xml:space="preserve">- Kết quả thực hiện nhiệm vụ số hóa hồ sơ kết quả thủ tục hành chính: Trong kỳ, cấp huyện đã thực hiện số hoá </w:t>
      </w:r>
      <w:r w:rsidR="002C77F4" w:rsidRPr="002C77F4">
        <w:rPr>
          <w:color w:val="000000" w:themeColor="text1"/>
          <w:spacing w:val="4"/>
          <w:sz w:val="28"/>
          <w:szCs w:val="28"/>
          <w:lang w:val="pt-BR"/>
        </w:rPr>
        <w:t>506/506</w:t>
      </w:r>
      <w:r w:rsidRPr="002C77F4">
        <w:rPr>
          <w:color w:val="000000" w:themeColor="text1"/>
          <w:spacing w:val="4"/>
          <w:sz w:val="28"/>
          <w:szCs w:val="28"/>
          <w:lang w:val="vi-VN"/>
        </w:rPr>
        <w:t xml:space="preserve"> hồ sơ, đạt tỷ lệ 100</w:t>
      </w:r>
      <w:r w:rsidRPr="002C77F4">
        <w:rPr>
          <w:color w:val="000000" w:themeColor="text1"/>
          <w:sz w:val="28"/>
          <w:szCs w:val="28"/>
          <w:lang w:val="vi-VN"/>
        </w:rPr>
        <w:t xml:space="preserve">%; cấp xã thực hiện số hoá </w:t>
      </w:r>
      <w:r w:rsidR="002C77F4" w:rsidRPr="002C77F4">
        <w:rPr>
          <w:color w:val="000000" w:themeColor="text1"/>
          <w:sz w:val="28"/>
          <w:szCs w:val="28"/>
          <w:lang w:val="pt-BR"/>
        </w:rPr>
        <w:t>2432/2514</w:t>
      </w:r>
      <w:r w:rsidRPr="002C77F4">
        <w:rPr>
          <w:color w:val="000000" w:themeColor="text1"/>
          <w:sz w:val="28"/>
          <w:szCs w:val="28"/>
          <w:lang w:val="vi-VN"/>
        </w:rPr>
        <w:t xml:space="preserve"> hồ sơ, đạt tỷ lệ</w:t>
      </w:r>
      <w:r w:rsidR="002C77F4" w:rsidRPr="002C77F4">
        <w:rPr>
          <w:color w:val="000000" w:themeColor="text1"/>
          <w:sz w:val="28"/>
          <w:szCs w:val="28"/>
          <w:lang w:val="vi-VN"/>
        </w:rPr>
        <w:t xml:space="preserve"> 96,74</w:t>
      </w:r>
      <w:r w:rsidRPr="002C77F4">
        <w:rPr>
          <w:color w:val="000000" w:themeColor="text1"/>
          <w:sz w:val="28"/>
          <w:szCs w:val="28"/>
          <w:lang w:val="vi-VN"/>
        </w:rPr>
        <w:t>%.</w:t>
      </w:r>
    </w:p>
    <w:p w:rsidR="00B25D45" w:rsidRPr="0055747F" w:rsidRDefault="0055747F" w:rsidP="004150D9">
      <w:pPr>
        <w:widowControl w:val="0"/>
        <w:spacing w:line="276" w:lineRule="auto"/>
        <w:ind w:firstLine="567"/>
        <w:rPr>
          <w:b w:val="0"/>
          <w:bCs w:val="0"/>
          <w:i/>
          <w:iCs/>
          <w:szCs w:val="28"/>
          <w:lang w:val="pt-BR"/>
        </w:rPr>
      </w:pPr>
      <w:r w:rsidRPr="00380DA4">
        <w:rPr>
          <w:i/>
          <w:lang w:val="pt-BR"/>
        </w:rPr>
        <w:t>3.2</w:t>
      </w:r>
      <w:r w:rsidR="00B25D45" w:rsidRPr="00380DA4">
        <w:rPr>
          <w:i/>
          <w:lang w:val="pt-BR"/>
        </w:rPr>
        <w:t>.</w:t>
      </w:r>
      <w:r w:rsidRPr="000449F5">
        <w:rPr>
          <w:i/>
          <w:iCs/>
          <w:szCs w:val="28"/>
          <w:lang w:val="pt-BR"/>
        </w:rPr>
        <w:t>Việc tổ chức thực hiện 25 DVC thiết yếu theo Đề án 06</w:t>
      </w:r>
    </w:p>
    <w:p w:rsidR="00214C9E" w:rsidRPr="00C679D5" w:rsidRDefault="00A30DC3" w:rsidP="004150D9">
      <w:pPr>
        <w:widowControl w:val="0"/>
        <w:spacing w:line="276" w:lineRule="auto"/>
        <w:ind w:firstLine="567"/>
        <w:jc w:val="both"/>
        <w:rPr>
          <w:b w:val="0"/>
          <w:lang w:val="pt-BR"/>
        </w:rPr>
      </w:pPr>
      <w:r>
        <w:rPr>
          <w:b w:val="0"/>
          <w:szCs w:val="28"/>
          <w:lang w:val="pt-BR"/>
        </w:rPr>
        <w:t xml:space="preserve">- </w:t>
      </w:r>
      <w:r w:rsidR="0055747F" w:rsidRPr="0055747F">
        <w:rPr>
          <w:b w:val="0"/>
          <w:szCs w:val="28"/>
          <w:lang w:val="pt-BR"/>
        </w:rPr>
        <w:t>Đến nay, huyện đã thực hiện được 17/25 DVC thiết yếu</w:t>
      </w:r>
      <w:r w:rsidR="00380DA4">
        <w:rPr>
          <w:b w:val="0"/>
          <w:szCs w:val="28"/>
          <w:lang w:val="pt-BR"/>
        </w:rPr>
        <w:t xml:space="preserve"> thuộc thẩm quyền</w:t>
      </w:r>
      <w:r w:rsidR="0055747F" w:rsidRPr="0055747F">
        <w:rPr>
          <w:b w:val="0"/>
          <w:szCs w:val="28"/>
          <w:lang w:val="pt-BR"/>
        </w:rPr>
        <w:t xml:space="preserve"> theo yêu cầu của Đề án 06.</w:t>
      </w:r>
      <w:r w:rsidR="006C7E68" w:rsidRPr="00C679D5">
        <w:rPr>
          <w:b w:val="0"/>
          <w:spacing w:val="-2"/>
          <w:szCs w:val="28"/>
          <w:lang w:val="pt-BR"/>
        </w:rPr>
        <w:t xml:space="preserve">Trong kỳ, </w:t>
      </w:r>
      <w:r w:rsidR="005527C4" w:rsidRPr="00C679D5">
        <w:rPr>
          <w:b w:val="0"/>
          <w:spacing w:val="-2"/>
          <w:szCs w:val="28"/>
          <w:lang w:val="pt-BR"/>
        </w:rPr>
        <w:t xml:space="preserve">toàn huyện </w:t>
      </w:r>
      <w:r w:rsidR="006C7E68" w:rsidRPr="00C679D5">
        <w:rPr>
          <w:b w:val="0"/>
          <w:spacing w:val="-2"/>
          <w:szCs w:val="28"/>
          <w:lang w:val="pt-BR"/>
        </w:rPr>
        <w:t>đ</w:t>
      </w:r>
      <w:r w:rsidR="006C7E68" w:rsidRPr="00C679D5">
        <w:rPr>
          <w:b w:val="0"/>
          <w:szCs w:val="28"/>
          <w:lang w:val="pt-BR"/>
        </w:rPr>
        <w:t>ã tiếp nhận</w:t>
      </w:r>
      <w:r w:rsidR="005527C4" w:rsidRPr="00C679D5">
        <w:rPr>
          <w:b w:val="0"/>
          <w:szCs w:val="28"/>
          <w:lang w:val="pt-BR"/>
        </w:rPr>
        <w:t xml:space="preserve"> được</w:t>
      </w:r>
      <w:r w:rsidR="0071004D">
        <w:rPr>
          <w:b w:val="0"/>
          <w:szCs w:val="28"/>
          <w:lang w:val="pt-BR"/>
        </w:rPr>
        <w:t>5.113</w:t>
      </w:r>
      <w:r w:rsidR="005527C4" w:rsidRPr="00C679D5">
        <w:rPr>
          <w:b w:val="0"/>
          <w:szCs w:val="28"/>
          <w:lang w:val="pt-BR"/>
        </w:rPr>
        <w:t xml:space="preserve">hồ sơ trực tuyến trên tổng số </w:t>
      </w:r>
      <w:r w:rsidR="0071004D">
        <w:rPr>
          <w:b w:val="0"/>
          <w:szCs w:val="28"/>
          <w:lang w:val="pt-BR"/>
        </w:rPr>
        <w:t>6.131</w:t>
      </w:r>
      <w:r w:rsidR="005527C4" w:rsidRPr="00C679D5">
        <w:rPr>
          <w:b w:val="0"/>
          <w:szCs w:val="28"/>
          <w:lang w:val="pt-BR"/>
        </w:rPr>
        <w:t>hồ sơ tiếp nhận</w:t>
      </w:r>
      <w:r w:rsidR="006C7E68" w:rsidRPr="00C679D5">
        <w:rPr>
          <w:b w:val="0"/>
          <w:szCs w:val="28"/>
          <w:lang w:val="pt-BR"/>
        </w:rPr>
        <w:t xml:space="preserve">, giải quyết </w:t>
      </w:r>
      <w:r w:rsidR="006C7E68" w:rsidRPr="00C679D5">
        <w:rPr>
          <w:b w:val="0"/>
          <w:i/>
          <w:szCs w:val="28"/>
          <w:lang w:val="pt-BR"/>
        </w:rPr>
        <w:t xml:space="preserve">(đạt tỷ lệ </w:t>
      </w:r>
      <w:r w:rsidR="0071004D">
        <w:rPr>
          <w:b w:val="0"/>
          <w:i/>
          <w:szCs w:val="28"/>
          <w:lang w:val="pt-BR"/>
        </w:rPr>
        <w:t>83,39</w:t>
      </w:r>
      <w:r w:rsidR="006C7E68" w:rsidRPr="00C679D5">
        <w:rPr>
          <w:b w:val="0"/>
          <w:i/>
          <w:szCs w:val="28"/>
          <w:lang w:val="pt-BR"/>
        </w:rPr>
        <w:t>%)</w:t>
      </w:r>
      <w:r w:rsidR="006C7E68" w:rsidRPr="00C679D5">
        <w:rPr>
          <w:b w:val="0"/>
          <w:szCs w:val="28"/>
          <w:lang w:val="pt-BR"/>
        </w:rPr>
        <w:t xml:space="preserve">. </w:t>
      </w:r>
      <w:r w:rsidR="00EA7EAD" w:rsidRPr="00C679D5">
        <w:rPr>
          <w:b w:val="0"/>
          <w:lang w:val="pt-BR"/>
        </w:rPr>
        <w:t xml:space="preserve">Trong đó, có </w:t>
      </w:r>
      <w:r w:rsidR="0071004D">
        <w:rPr>
          <w:b w:val="0"/>
          <w:lang w:val="pt-BR"/>
        </w:rPr>
        <w:t>10/17</w:t>
      </w:r>
      <w:r w:rsidR="00EA7EAD" w:rsidRPr="00C679D5">
        <w:rPr>
          <w:b w:val="0"/>
          <w:lang w:val="pt-BR"/>
        </w:rPr>
        <w:t xml:space="preserve"> DVC có tỷ lệ hồ sơ trực tuyến đạt 100%.</w:t>
      </w:r>
    </w:p>
    <w:p w:rsidR="00EA7EAD" w:rsidRPr="00C679D5" w:rsidRDefault="00EA7EAD" w:rsidP="004150D9">
      <w:pPr>
        <w:widowControl w:val="0"/>
        <w:spacing w:line="276" w:lineRule="auto"/>
        <w:ind w:firstLine="567"/>
        <w:jc w:val="both"/>
        <w:rPr>
          <w:b w:val="0"/>
          <w:lang w:val="pt-BR"/>
        </w:rPr>
      </w:pPr>
      <w:r w:rsidRPr="00C679D5">
        <w:rPr>
          <w:b w:val="0"/>
          <w:lang w:val="pt-BR"/>
        </w:rPr>
        <w:t>- Kết quả thực hiện 2 nhóm TTHC</w:t>
      </w:r>
      <w:r w:rsidR="00A71E0D">
        <w:rPr>
          <w:b w:val="0"/>
          <w:lang w:val="pt-BR"/>
        </w:rPr>
        <w:t xml:space="preserve"> liên thông: Đăng ký khai sinh -</w:t>
      </w:r>
      <w:r w:rsidRPr="00C679D5">
        <w:rPr>
          <w:b w:val="0"/>
          <w:lang w:val="pt-BR"/>
        </w:rPr>
        <w:t xml:space="preserve"> Đăng ký thườ</w:t>
      </w:r>
      <w:r w:rsidR="00A71E0D">
        <w:rPr>
          <w:b w:val="0"/>
          <w:lang w:val="pt-BR"/>
        </w:rPr>
        <w:t>ng trú -</w:t>
      </w:r>
      <w:r w:rsidRPr="00C679D5">
        <w:rPr>
          <w:b w:val="0"/>
          <w:lang w:val="pt-BR"/>
        </w:rPr>
        <w:t xml:space="preserve"> Cấp thẻ BHYT cho trẻ dưới 6 tuổi:</w:t>
      </w:r>
      <w:r w:rsidR="0071004D">
        <w:rPr>
          <w:b w:val="0"/>
          <w:lang w:val="pt-BR"/>
        </w:rPr>
        <w:t>424</w:t>
      </w:r>
      <w:r w:rsidRPr="00C679D5">
        <w:rPr>
          <w:b w:val="0"/>
          <w:lang w:val="pt-BR"/>
        </w:rPr>
        <w:t xml:space="preserve"> hồ sơ. Đăng ký khai tử - Xóa đăng ký thườ</w:t>
      </w:r>
      <w:r w:rsidR="00A71E0D">
        <w:rPr>
          <w:b w:val="0"/>
          <w:lang w:val="pt-BR"/>
        </w:rPr>
        <w:t>ng trú -</w:t>
      </w:r>
      <w:r w:rsidR="008204EA" w:rsidRPr="00C679D5">
        <w:rPr>
          <w:b w:val="0"/>
          <w:lang w:val="pt-BR"/>
        </w:rPr>
        <w:t xml:space="preserve"> Hỗ trợ chi phí mai táng, trợ cấp mai táng</w:t>
      </w:r>
      <w:r w:rsidR="0071004D">
        <w:rPr>
          <w:b w:val="0"/>
          <w:lang w:val="pt-BR"/>
        </w:rPr>
        <w:t>: 127 hồ sơ</w:t>
      </w:r>
    </w:p>
    <w:p w:rsidR="008204EA" w:rsidRPr="00C679D5" w:rsidRDefault="008204EA" w:rsidP="004150D9">
      <w:pPr>
        <w:widowControl w:val="0"/>
        <w:spacing w:line="276" w:lineRule="auto"/>
        <w:ind w:firstLine="567"/>
        <w:jc w:val="both"/>
        <w:rPr>
          <w:b w:val="0"/>
          <w:lang w:val="pt-BR"/>
        </w:rPr>
      </w:pPr>
      <w:r w:rsidRPr="00C679D5">
        <w:rPr>
          <w:b w:val="0"/>
          <w:lang w:val="pt-BR"/>
        </w:rPr>
        <w:t>- Việc tổ chức thực hiện 28 DVC theo QĐ 422/QĐ-TTg: Bám sát lộ trình và hướng dẫn của các sở, ngành, lĩnh vực, đến nay huyện đã thực hiệ</w:t>
      </w:r>
      <w:r w:rsidR="0071004D">
        <w:rPr>
          <w:b w:val="0"/>
          <w:lang w:val="pt-BR"/>
        </w:rPr>
        <w:t>n 04</w:t>
      </w:r>
      <w:r w:rsidRPr="00C679D5">
        <w:rPr>
          <w:b w:val="0"/>
          <w:lang w:val="pt-BR"/>
        </w:rPr>
        <w:t>/28 DVC (</w:t>
      </w:r>
      <w:r w:rsidR="0011750A" w:rsidRPr="00C679D5">
        <w:rPr>
          <w:b w:val="0"/>
          <w:i/>
          <w:lang w:val="pt-BR"/>
        </w:rPr>
        <w:t>X</w:t>
      </w:r>
      <w:r w:rsidRPr="00C679D5">
        <w:rPr>
          <w:b w:val="0"/>
          <w:i/>
          <w:lang w:val="pt-BR"/>
        </w:rPr>
        <w:t>ác nhận thông tin về</w:t>
      </w:r>
      <w:r w:rsidR="0011750A" w:rsidRPr="00C679D5">
        <w:rPr>
          <w:b w:val="0"/>
          <w:i/>
          <w:lang w:val="pt-BR"/>
        </w:rPr>
        <w:t xml:space="preserve"> cư trú; L</w:t>
      </w:r>
      <w:r w:rsidRPr="00C679D5">
        <w:rPr>
          <w:b w:val="0"/>
          <w:i/>
          <w:lang w:val="pt-BR"/>
        </w:rPr>
        <w:t>iên thông nhóm thủ tục Đăng ký thành lập hộ kinh doanh và Đăng ký thuế</w:t>
      </w:r>
      <w:r w:rsidR="0011750A" w:rsidRPr="00C679D5">
        <w:rPr>
          <w:b w:val="0"/>
          <w:i/>
          <w:lang w:val="pt-BR"/>
        </w:rPr>
        <w:t xml:space="preserve">; </w:t>
      </w:r>
      <w:r w:rsidR="004820DA" w:rsidRPr="004820DA">
        <w:rPr>
          <w:b w:val="0"/>
          <w:i/>
          <w:color w:val="000000" w:themeColor="text1"/>
          <w:szCs w:val="28"/>
          <w:lang w:val="pt-BR"/>
        </w:rPr>
        <w:t>Liên thông các thủ tục đăng ký thành lập hợp tác xã/liên hiệp hợp tác xã và đăng ký thuế</w:t>
      </w:r>
      <w:r w:rsidR="004820DA" w:rsidRPr="004820DA">
        <w:rPr>
          <w:b w:val="0"/>
          <w:i/>
          <w:szCs w:val="28"/>
          <w:lang w:val="pt-BR"/>
        </w:rPr>
        <w:t>;</w:t>
      </w:r>
      <w:r w:rsidR="0011750A" w:rsidRPr="00C679D5">
        <w:rPr>
          <w:b w:val="0"/>
          <w:i/>
          <w:lang w:val="pt-BR"/>
        </w:rPr>
        <w:t>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w:t>
      </w:r>
      <w:r w:rsidR="004820DA">
        <w:rPr>
          <w:b w:val="0"/>
          <w:lang w:val="pt-BR"/>
        </w:rPr>
        <w:t>). Trong kỳ</w:t>
      </w:r>
      <w:r w:rsidRPr="00C679D5">
        <w:rPr>
          <w:b w:val="0"/>
          <w:lang w:val="pt-BR"/>
        </w:rPr>
        <w:t xml:space="preserve"> đã tiếp nhậ</w:t>
      </w:r>
      <w:r w:rsidR="0011750A" w:rsidRPr="00C679D5">
        <w:rPr>
          <w:b w:val="0"/>
          <w:lang w:val="pt-BR"/>
        </w:rPr>
        <w:t xml:space="preserve">n </w:t>
      </w:r>
      <w:r w:rsidR="004820DA">
        <w:rPr>
          <w:b w:val="0"/>
          <w:lang w:val="pt-BR"/>
        </w:rPr>
        <w:t>876</w:t>
      </w:r>
      <w:r w:rsidR="0011750A" w:rsidRPr="00C679D5">
        <w:rPr>
          <w:b w:val="0"/>
          <w:lang w:val="pt-BR"/>
        </w:rPr>
        <w:t xml:space="preserve"> hồ sơ trực tuyến trên tổng số </w:t>
      </w:r>
      <w:r w:rsidR="005C7F65">
        <w:rPr>
          <w:b w:val="0"/>
          <w:lang w:val="pt-BR"/>
        </w:rPr>
        <w:t>1248</w:t>
      </w:r>
      <w:r w:rsidR="0011750A" w:rsidRPr="00C679D5">
        <w:rPr>
          <w:b w:val="0"/>
          <w:lang w:val="pt-BR"/>
        </w:rPr>
        <w:t xml:space="preserve"> hồ sơ tiếp nhận, giải quyết (đạt </w:t>
      </w:r>
      <w:r w:rsidR="005C7F65">
        <w:rPr>
          <w:b w:val="0"/>
          <w:lang w:val="pt-BR"/>
        </w:rPr>
        <w:t>70,19</w:t>
      </w:r>
      <w:r w:rsidR="0011750A" w:rsidRPr="00C679D5">
        <w:rPr>
          <w:b w:val="0"/>
          <w:lang w:val="pt-BR"/>
        </w:rPr>
        <w:t>%). Trong đó, có 0</w:t>
      </w:r>
      <w:r w:rsidR="005C7F65">
        <w:rPr>
          <w:b w:val="0"/>
          <w:lang w:val="pt-BR"/>
        </w:rPr>
        <w:t>3</w:t>
      </w:r>
      <w:r w:rsidR="0011750A" w:rsidRPr="00C679D5">
        <w:rPr>
          <w:b w:val="0"/>
          <w:lang w:val="pt-BR"/>
        </w:rPr>
        <w:t>/0</w:t>
      </w:r>
      <w:r w:rsidR="005C7F65">
        <w:rPr>
          <w:b w:val="0"/>
          <w:lang w:val="pt-BR"/>
        </w:rPr>
        <w:t>4</w:t>
      </w:r>
      <w:r w:rsidR="0011750A" w:rsidRPr="00C679D5">
        <w:rPr>
          <w:b w:val="0"/>
          <w:lang w:val="pt-BR"/>
        </w:rPr>
        <w:t xml:space="preserve"> DVC có tỷ lệ hồ sơ trực tuyến đạt 100%</w:t>
      </w:r>
    </w:p>
    <w:p w:rsidR="0011750A" w:rsidRPr="00380DA4" w:rsidRDefault="00380DA4" w:rsidP="004150D9">
      <w:pPr>
        <w:widowControl w:val="0"/>
        <w:spacing w:line="276" w:lineRule="auto"/>
        <w:ind w:firstLine="567"/>
        <w:jc w:val="both"/>
        <w:rPr>
          <w:lang w:val="pt-BR"/>
        </w:rPr>
      </w:pPr>
      <w:r w:rsidRPr="00380DA4">
        <w:rPr>
          <w:lang w:val="pt-BR"/>
        </w:rPr>
        <w:lastRenderedPageBreak/>
        <w:t>4</w:t>
      </w:r>
      <w:r w:rsidR="00E4432B" w:rsidRPr="00380DA4">
        <w:rPr>
          <w:lang w:val="pt-BR"/>
        </w:rPr>
        <w:t>.</w:t>
      </w:r>
      <w:r w:rsidR="006911F0" w:rsidRPr="00380DA4">
        <w:rPr>
          <w:lang w:val="pt-BR"/>
        </w:rPr>
        <w:t xml:space="preserve"> Nhóm tiện ích phục vụ phát triển kinh tế, xã hội</w:t>
      </w:r>
      <w:r w:rsidR="00E4432B" w:rsidRPr="00380DA4">
        <w:rPr>
          <w:lang w:val="pt-BR"/>
        </w:rPr>
        <w:tab/>
      </w:r>
    </w:p>
    <w:p w:rsidR="006911F0" w:rsidRPr="005C7F65" w:rsidRDefault="00E4432B" w:rsidP="004150D9">
      <w:pPr>
        <w:spacing w:line="276" w:lineRule="auto"/>
        <w:ind w:firstLine="709"/>
        <w:jc w:val="both"/>
        <w:rPr>
          <w:b w:val="0"/>
          <w:i/>
          <w:iCs/>
          <w:szCs w:val="28"/>
          <w:lang w:val="pt-BR"/>
        </w:rPr>
      </w:pPr>
      <w:r w:rsidRPr="00C679D5">
        <w:rPr>
          <w:b w:val="0"/>
          <w:lang w:val="pt-BR" w:bidi="en-US"/>
        </w:rPr>
        <w:t xml:space="preserve">- </w:t>
      </w:r>
      <w:r w:rsidR="006911F0" w:rsidRPr="00C679D5">
        <w:rPr>
          <w:b w:val="0"/>
          <w:lang w:val="pt-BR" w:bidi="en-US"/>
        </w:rPr>
        <w:t xml:space="preserve"> Lĩnh vực y tế: </w:t>
      </w:r>
      <w:r w:rsidR="006911F0" w:rsidRPr="00C679D5">
        <w:rPr>
          <w:b w:val="0"/>
          <w:lang w:val="pt-BR"/>
        </w:rPr>
        <w:t>Toàn huyện có 22/22 cơ sở KCB triển khai tiếp đón người bệnh đăng ký vào KCB BHYT bằng CCCD, ứng dụng VNeID đạt tỷ lệ 100%. Số lượt tiếp đón là 42.626 lượt. Số lượt tiếp đón thành công là 31.554 lượt.Tỷ lệ tiếp đón thành công đạt 74,03%.</w:t>
      </w:r>
      <w:bookmarkStart w:id="1" w:name="_Hlk151523060"/>
      <w:r w:rsidR="001521CF" w:rsidRPr="005C7F65">
        <w:rPr>
          <w:b w:val="0"/>
          <w:szCs w:val="28"/>
          <w:lang w:val="pt-BR"/>
        </w:rPr>
        <w:t xml:space="preserve">Đã liên thông 207 giấy khám sức khỏe lái xe; 290 giấy chứng sinh; Bệnh viện đa khoa huyện đã triển khai thanh toán không dùng tiền mặt từ 01/4/2024. </w:t>
      </w:r>
      <w:bookmarkEnd w:id="1"/>
    </w:p>
    <w:p w:rsidR="00E4432B" w:rsidRDefault="006911F0" w:rsidP="004150D9">
      <w:pPr>
        <w:spacing w:line="276" w:lineRule="auto"/>
        <w:ind w:firstLine="567"/>
        <w:jc w:val="both"/>
        <w:outlineLvl w:val="0"/>
        <w:rPr>
          <w:b w:val="0"/>
          <w:lang w:val="pt-BR"/>
        </w:rPr>
      </w:pPr>
      <w:r w:rsidRPr="00C679D5">
        <w:rPr>
          <w:b w:val="0"/>
          <w:lang w:val="pt-BR"/>
        </w:rPr>
        <w:t xml:space="preserve">- Lĩnh vực BHXH: </w:t>
      </w:r>
      <w:r w:rsidR="00E4432B" w:rsidRPr="00C679D5">
        <w:rPr>
          <w:b w:val="0"/>
          <w:lang w:val="pt-BR"/>
        </w:rPr>
        <w:t xml:space="preserve">Triển </w:t>
      </w:r>
      <w:r w:rsidR="00E4432B" w:rsidRPr="00C679D5">
        <w:rPr>
          <w:b w:val="0"/>
          <w:lang w:val="pt-BR" w:bidi="en-US"/>
        </w:rPr>
        <w:t xml:space="preserve">khai </w:t>
      </w:r>
      <w:r w:rsidR="00E4432B" w:rsidRPr="00C679D5">
        <w:rPr>
          <w:b w:val="0"/>
          <w:lang w:val="pt-BR"/>
        </w:rPr>
        <w:t xml:space="preserve">tích hợp thông </w:t>
      </w:r>
      <w:r w:rsidR="00E4432B" w:rsidRPr="00C679D5">
        <w:rPr>
          <w:b w:val="0"/>
          <w:lang w:val="pt-BR" w:bidi="en-US"/>
        </w:rPr>
        <w:t xml:space="preserve">tin </w:t>
      </w:r>
      <w:r w:rsidR="00E4432B" w:rsidRPr="00C679D5">
        <w:rPr>
          <w:b w:val="0"/>
          <w:lang w:val="pt-BR"/>
        </w:rPr>
        <w:t xml:space="preserve">thẻ </w:t>
      </w:r>
      <w:r w:rsidR="00E4432B" w:rsidRPr="00C679D5">
        <w:rPr>
          <w:b w:val="0"/>
          <w:lang w:val="pt-BR" w:bidi="en-US"/>
        </w:rPr>
        <w:t xml:space="preserve">BHYT </w:t>
      </w:r>
      <w:r w:rsidR="00E4432B" w:rsidRPr="00C679D5">
        <w:rPr>
          <w:b w:val="0"/>
          <w:lang w:val="pt-BR"/>
        </w:rPr>
        <w:t xml:space="preserve">vào cơ sở dữ liệu (CSDL) quốc </w:t>
      </w:r>
      <w:r w:rsidR="00E4432B" w:rsidRPr="00C679D5">
        <w:rPr>
          <w:b w:val="0"/>
          <w:lang w:val="pt-BR" w:bidi="en-US"/>
        </w:rPr>
        <w:t xml:space="preserve">gia </w:t>
      </w:r>
      <w:r w:rsidR="00E4432B" w:rsidRPr="00C679D5">
        <w:rPr>
          <w:b w:val="0"/>
          <w:lang w:val="pt-BR"/>
        </w:rPr>
        <w:t>về dân cư: Toàn huyện có 55.</w:t>
      </w:r>
      <w:r w:rsidR="0071004D">
        <w:rPr>
          <w:b w:val="0"/>
          <w:lang w:val="pt-BR"/>
        </w:rPr>
        <w:t>735</w:t>
      </w:r>
      <w:r w:rsidR="00E4432B" w:rsidRPr="00C679D5">
        <w:rPr>
          <w:b w:val="0"/>
          <w:lang w:val="pt-BR"/>
        </w:rPr>
        <w:t xml:space="preserve"> thẻ BHYT đã được đồng bộ, tích hợp thành công thông tin vào CSDLQG về dân cư trên tổng số</w:t>
      </w:r>
      <w:r w:rsidR="00801EAF">
        <w:rPr>
          <w:b w:val="0"/>
          <w:lang w:val="pt-BR"/>
        </w:rPr>
        <w:t xml:space="preserve"> 56.060</w:t>
      </w:r>
      <w:r w:rsidR="00E4432B" w:rsidRPr="00C679D5">
        <w:rPr>
          <w:b w:val="0"/>
          <w:lang w:val="pt-BR"/>
        </w:rPr>
        <w:t xml:space="preserve"> người tham gia BHXH, BHYT, đạt tỷ lệ</w:t>
      </w:r>
      <w:r w:rsidR="00801EAF">
        <w:rPr>
          <w:b w:val="0"/>
          <w:lang w:val="pt-BR"/>
        </w:rPr>
        <w:t xml:space="preserve"> 99,44%. (còn 312 </w:t>
      </w:r>
      <w:r w:rsidR="00E4432B" w:rsidRPr="00C679D5">
        <w:rPr>
          <w:b w:val="0"/>
          <w:lang w:val="pt-BR"/>
        </w:rPr>
        <w:t>người chưa được đồng bộ</w:t>
      </w:r>
      <w:r w:rsidR="00801EAF">
        <w:rPr>
          <w:b w:val="0"/>
          <w:lang w:val="pt-BR"/>
        </w:rPr>
        <w:t>, trong đó 286</w:t>
      </w:r>
      <w:r w:rsidR="00E4432B" w:rsidRPr="00C679D5">
        <w:rPr>
          <w:b w:val="0"/>
          <w:lang w:val="pt-BR"/>
        </w:rPr>
        <w:t xml:space="preserve"> người chưa có CCCD).</w:t>
      </w:r>
    </w:p>
    <w:p w:rsidR="0031773A" w:rsidRPr="0031773A" w:rsidRDefault="0031773A" w:rsidP="004150D9">
      <w:pPr>
        <w:widowControl w:val="0"/>
        <w:spacing w:line="276" w:lineRule="auto"/>
        <w:ind w:firstLine="567"/>
        <w:jc w:val="both"/>
        <w:rPr>
          <w:b w:val="0"/>
          <w:szCs w:val="28"/>
          <w:lang w:val="pt-BR"/>
        </w:rPr>
      </w:pPr>
      <w:r w:rsidRPr="001521CF">
        <w:rPr>
          <w:i/>
          <w:iCs/>
          <w:szCs w:val="28"/>
          <w:lang w:val="pt-BR"/>
        </w:rPr>
        <w:t>Giá trị mang lại:</w:t>
      </w:r>
      <w:bookmarkStart w:id="2" w:name="_Hlk151523068"/>
      <w:r w:rsidR="004150D9">
        <w:rPr>
          <w:i/>
          <w:iCs/>
          <w:szCs w:val="28"/>
          <w:lang w:val="pt-BR"/>
        </w:rPr>
        <w:t xml:space="preserve"> </w:t>
      </w:r>
      <w:r w:rsidRPr="00801EAF">
        <w:rPr>
          <w:b w:val="0"/>
          <w:szCs w:val="28"/>
          <w:lang w:val="pt-BR"/>
        </w:rPr>
        <w:t xml:space="preserve">Công dân giảm bớt giấy tờ phải mang theo khi thực hiện khám chữa bệnh BHYT, </w:t>
      </w:r>
      <w:r w:rsidRPr="001521CF">
        <w:rPr>
          <w:b w:val="0"/>
          <w:szCs w:val="28"/>
          <w:lang w:val="vi-VN"/>
        </w:rPr>
        <w:t>giảm thời gian, nhân lực xử lý công việ</w:t>
      </w:r>
      <w:r w:rsidR="00A30DC3">
        <w:rPr>
          <w:b w:val="0"/>
          <w:szCs w:val="28"/>
          <w:lang w:val="vi-VN"/>
        </w:rPr>
        <w:t>c</w:t>
      </w:r>
      <w:r w:rsidRPr="001521CF">
        <w:rPr>
          <w:b w:val="0"/>
          <w:szCs w:val="28"/>
          <w:lang w:val="vi-VN"/>
        </w:rPr>
        <w:t xml:space="preserve"> tại các cơ sở khám, chữa bệnh; hạn chế và ngăn chặn trục lợi khi đóng, hưởng các chế độ BHXH, BHYT, Bảo hiểm thất nghiệp; đảm bảo công bằng trong tiếp đón khám, chữa bệnh.</w:t>
      </w:r>
      <w:r>
        <w:rPr>
          <w:b w:val="0"/>
          <w:szCs w:val="28"/>
          <w:lang w:val="pt-BR"/>
        </w:rPr>
        <w:t xml:space="preserve">Tạo điều kiện thuận lợi cho công dân đi </w:t>
      </w:r>
      <w:r w:rsidRPr="00801EAF">
        <w:rPr>
          <w:b w:val="0"/>
          <w:szCs w:val="28"/>
          <w:lang w:val="pt-BR"/>
        </w:rPr>
        <w:t xml:space="preserve">đăng ký khai sinh, cấp đổi giấy phép lái xe. </w:t>
      </w:r>
      <w:bookmarkEnd w:id="2"/>
    </w:p>
    <w:p w:rsidR="00E4432B" w:rsidRPr="00C679D5" w:rsidRDefault="006911F0" w:rsidP="004150D9">
      <w:pPr>
        <w:spacing w:line="276" w:lineRule="auto"/>
        <w:ind w:firstLine="567"/>
        <w:jc w:val="both"/>
        <w:rPr>
          <w:b w:val="0"/>
          <w:spacing w:val="-2"/>
          <w:szCs w:val="28"/>
          <w:lang w:val="pt-BR"/>
        </w:rPr>
      </w:pPr>
      <w:r w:rsidRPr="00C679D5">
        <w:rPr>
          <w:b w:val="0"/>
          <w:color w:val="000000" w:themeColor="text1"/>
          <w:lang w:val="pt-BR" w:bidi="en-US"/>
        </w:rPr>
        <w:t xml:space="preserve">- Lĩnh vực An sinh xã hội: </w:t>
      </w:r>
      <w:r w:rsidR="00A30DC3">
        <w:rPr>
          <w:rFonts w:eastAsia="Times New Roman"/>
          <w:b w:val="0"/>
          <w:szCs w:val="28"/>
          <w:lang w:val="pt-BR"/>
        </w:rPr>
        <w:t>Trong quý I</w:t>
      </w:r>
      <w:r w:rsidR="00E4432B" w:rsidRPr="00C679D5">
        <w:rPr>
          <w:rFonts w:eastAsia="Times New Roman"/>
          <w:b w:val="0"/>
          <w:szCs w:val="28"/>
          <w:lang w:val="pt-BR"/>
        </w:rPr>
        <w:t>/2024 đã chỉ đạo UBND</w:t>
      </w:r>
      <w:r w:rsidR="00801EAF">
        <w:rPr>
          <w:rFonts w:eastAsia="Times New Roman"/>
          <w:b w:val="0"/>
          <w:szCs w:val="28"/>
          <w:lang w:val="pt-BR"/>
        </w:rPr>
        <w:t xml:space="preserve"> các xã, thị trấn phối hợp với lực lượng C</w:t>
      </w:r>
      <w:r w:rsidR="00E4432B" w:rsidRPr="00C679D5">
        <w:rPr>
          <w:rFonts w:eastAsia="Times New Roman"/>
          <w:b w:val="0"/>
          <w:szCs w:val="28"/>
          <w:lang w:val="pt-BR"/>
        </w:rPr>
        <w:t>ông an</w:t>
      </w:r>
      <w:r w:rsidR="00801EAF">
        <w:rPr>
          <w:rFonts w:eastAsia="Times New Roman"/>
          <w:b w:val="0"/>
          <w:szCs w:val="28"/>
          <w:lang w:val="pt-BR"/>
        </w:rPr>
        <w:t xml:space="preserve"> cấp huyện, cấp xã</w:t>
      </w:r>
      <w:r w:rsidR="00E4432B" w:rsidRPr="00C679D5">
        <w:rPr>
          <w:rFonts w:eastAsia="Times New Roman"/>
          <w:b w:val="0"/>
          <w:szCs w:val="28"/>
          <w:lang w:val="pt-BR"/>
        </w:rPr>
        <w:t>, bưu điện rà soát nhu cầu các đối tượng để thực hiện chi trả không dùng tiền mặt. Cụ thể: Tổng số đối tượng rà soát: 3</w:t>
      </w:r>
      <w:r w:rsidR="002A1000" w:rsidRPr="00C679D5">
        <w:rPr>
          <w:rFonts w:eastAsia="Times New Roman"/>
          <w:b w:val="0"/>
          <w:szCs w:val="28"/>
          <w:lang w:val="pt-BR"/>
        </w:rPr>
        <w:t>.</w:t>
      </w:r>
      <w:r w:rsidR="00E4432B" w:rsidRPr="00C679D5">
        <w:rPr>
          <w:rFonts w:eastAsia="Times New Roman"/>
          <w:b w:val="0"/>
          <w:szCs w:val="28"/>
          <w:lang w:val="pt-BR"/>
        </w:rPr>
        <w:t>995 người, nhu cầu đăng ký là 188 người; hiện tại đã có 16 đối tượng được thực hiện chi trả không dùng tiền mặt</w:t>
      </w:r>
      <w:r w:rsidR="002A1000" w:rsidRPr="00C679D5">
        <w:rPr>
          <w:rFonts w:eastAsia="Times New Roman"/>
          <w:b w:val="0"/>
          <w:szCs w:val="28"/>
          <w:lang w:val="pt-BR"/>
        </w:rPr>
        <w:t xml:space="preserve"> (Mai Hóa: 2; Đức Hóa</w:t>
      </w:r>
      <w:r w:rsidR="00A90E09">
        <w:rPr>
          <w:rFonts w:eastAsia="Times New Roman"/>
          <w:b w:val="0"/>
          <w:szCs w:val="28"/>
          <w:lang w:val="pt-BR"/>
        </w:rPr>
        <w:t>: 1; t</w:t>
      </w:r>
      <w:r w:rsidR="00E4432B" w:rsidRPr="00C679D5">
        <w:rPr>
          <w:rFonts w:eastAsia="Times New Roman"/>
          <w:b w:val="0"/>
          <w:szCs w:val="28"/>
          <w:lang w:val="pt-BR"/>
        </w:rPr>
        <w:t>hị trấn Đồng Lê: 4, Kim Hóa: 1; Lê Hóa: 4; Phong Hóa: 4).</w:t>
      </w:r>
      <w:r w:rsidR="00E4432B" w:rsidRPr="00C679D5">
        <w:rPr>
          <w:b w:val="0"/>
          <w:spacing w:val="-2"/>
          <w:szCs w:val="28"/>
          <w:lang w:val="pt-BR"/>
        </w:rPr>
        <w:t>Đã hoàn thành chuẩn hóa Dữ liệu hộ nghèo, hộ cận nghèo cập nhật trên hệ thống cơ sở dữ liệu quốc gia cơ bản sạch và đồng bộ hóa được cập nhật đầy đủ CCCD/MĐD.</w:t>
      </w:r>
    </w:p>
    <w:p w:rsidR="00791D11" w:rsidRPr="00E16BA7" w:rsidRDefault="00791D11" w:rsidP="004150D9">
      <w:pPr>
        <w:spacing w:line="276" w:lineRule="auto"/>
        <w:ind w:firstLine="567"/>
        <w:jc w:val="both"/>
        <w:rPr>
          <w:b w:val="0"/>
          <w:color w:val="000000" w:themeColor="text1"/>
          <w:spacing w:val="-2"/>
          <w:szCs w:val="28"/>
          <w:lang w:val="pt-BR"/>
        </w:rPr>
      </w:pPr>
      <w:r w:rsidRPr="00C679D5">
        <w:rPr>
          <w:b w:val="0"/>
          <w:spacing w:val="-2"/>
          <w:szCs w:val="28"/>
          <w:lang w:val="pt-BR"/>
        </w:rPr>
        <w:t>- Công an huyện đẩy mạnh triển khai phần mềm thông báo lưu trú ASM, hiện tạ</w:t>
      </w:r>
      <w:r w:rsidR="00801EAF">
        <w:rPr>
          <w:b w:val="0"/>
          <w:spacing w:val="-2"/>
          <w:szCs w:val="28"/>
          <w:lang w:val="pt-BR"/>
        </w:rPr>
        <w:t>i có 14</w:t>
      </w:r>
      <w:r w:rsidRPr="00C679D5">
        <w:rPr>
          <w:b w:val="0"/>
          <w:spacing w:val="-2"/>
          <w:szCs w:val="28"/>
          <w:lang w:val="pt-BR"/>
        </w:rPr>
        <w:t>/1</w:t>
      </w:r>
      <w:r w:rsidR="00801EAF">
        <w:rPr>
          <w:b w:val="0"/>
          <w:spacing w:val="-2"/>
          <w:szCs w:val="28"/>
          <w:lang w:val="pt-BR"/>
        </w:rPr>
        <w:t>4</w:t>
      </w:r>
      <w:r w:rsidRPr="00C679D5">
        <w:rPr>
          <w:b w:val="0"/>
          <w:spacing w:val="-2"/>
          <w:szCs w:val="28"/>
          <w:lang w:val="pt-BR"/>
        </w:rPr>
        <w:t xml:space="preserve"> cơ sở lưu trú </w:t>
      </w:r>
      <w:r w:rsidR="00A30DC3">
        <w:rPr>
          <w:b w:val="0"/>
          <w:spacing w:val="-2"/>
          <w:szCs w:val="28"/>
          <w:lang w:val="pt-BR"/>
        </w:rPr>
        <w:t xml:space="preserve">(nhà nghỉ, nhà trọ) </w:t>
      </w:r>
      <w:r w:rsidRPr="00C679D5">
        <w:rPr>
          <w:b w:val="0"/>
          <w:spacing w:val="-2"/>
          <w:szCs w:val="28"/>
          <w:lang w:val="pt-BR"/>
        </w:rPr>
        <w:t>đã triển khai; tiếp nhận</w:t>
      </w:r>
      <w:r w:rsidR="00E16BA7" w:rsidRPr="00E16BA7">
        <w:rPr>
          <w:b w:val="0"/>
          <w:color w:val="000000" w:themeColor="text1"/>
          <w:spacing w:val="-2"/>
          <w:szCs w:val="28"/>
          <w:lang w:val="pt-BR"/>
        </w:rPr>
        <w:t>45</w:t>
      </w:r>
      <w:r w:rsidRPr="00E16BA7">
        <w:rPr>
          <w:b w:val="0"/>
          <w:color w:val="000000" w:themeColor="text1"/>
          <w:spacing w:val="-2"/>
          <w:szCs w:val="28"/>
          <w:lang w:val="pt-BR"/>
        </w:rPr>
        <w:t>tin an ninh trật tự, tố giác tin báo về tội phạm trên hệ thống CSDL quốc gia về dân cư, trong đó có</w:t>
      </w:r>
      <w:r w:rsidR="00E16BA7" w:rsidRPr="00E16BA7">
        <w:rPr>
          <w:b w:val="0"/>
          <w:color w:val="000000" w:themeColor="text1"/>
          <w:spacing w:val="-2"/>
          <w:szCs w:val="28"/>
          <w:lang w:val="pt-BR"/>
        </w:rPr>
        <w:t xml:space="preserve"> 08</w:t>
      </w:r>
      <w:r w:rsidRPr="00E16BA7">
        <w:rPr>
          <w:b w:val="0"/>
          <w:color w:val="000000" w:themeColor="text1"/>
          <w:spacing w:val="-2"/>
          <w:szCs w:val="28"/>
          <w:lang w:val="pt-BR"/>
        </w:rPr>
        <w:t xml:space="preserve"> tin tiếp nhận từ VneID, chiếm tỷ lệ</w:t>
      </w:r>
      <w:r w:rsidR="00E16BA7" w:rsidRPr="00E16BA7">
        <w:rPr>
          <w:b w:val="0"/>
          <w:color w:val="000000" w:themeColor="text1"/>
          <w:spacing w:val="-2"/>
          <w:szCs w:val="28"/>
          <w:lang w:val="pt-BR"/>
        </w:rPr>
        <w:t xml:space="preserve"> 15,56</w:t>
      </w:r>
      <w:r w:rsidR="000A0DA9" w:rsidRPr="00E16BA7">
        <w:rPr>
          <w:b w:val="0"/>
          <w:color w:val="000000" w:themeColor="text1"/>
          <w:spacing w:val="-2"/>
          <w:szCs w:val="28"/>
          <w:lang w:val="pt-BR"/>
        </w:rPr>
        <w:t>%.</w:t>
      </w:r>
    </w:p>
    <w:p w:rsidR="0031773A" w:rsidRPr="0031773A" w:rsidRDefault="0031773A" w:rsidP="004150D9">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567"/>
        <w:jc w:val="both"/>
        <w:rPr>
          <w:rFonts w:eastAsia="Times New Roman"/>
          <w:b w:val="0"/>
          <w:bCs w:val="0"/>
          <w:iCs/>
          <w:szCs w:val="28"/>
          <w:lang w:val="pt-BR" w:bidi="vi-VN"/>
        </w:rPr>
      </w:pPr>
      <w:r w:rsidRPr="009B326D">
        <w:rPr>
          <w:i/>
          <w:iCs/>
          <w:szCs w:val="28"/>
          <w:lang w:val="pt-BR"/>
        </w:rPr>
        <w:t>Giá trị mang lại:</w:t>
      </w:r>
      <w:r w:rsidRPr="0031773A">
        <w:rPr>
          <w:b w:val="0"/>
          <w:szCs w:val="28"/>
          <w:lang w:val="pt-BR"/>
        </w:rPr>
        <w:t>Cắt giảm thời gian, quy trình, giấy tờ khi làm thủ tục thông báo lưu trú. Việc gửi tin báo liên quan đến an ninh trật tự, tố giác tội phạm được bảo mật, rút ngắn thời gian vì công dân không phải đến trực tiếp cơ quan Công an. Việc tiếp nhận, xử lý tin báo, tố giác của cơ quan Công an được giám sát, đảm bảo đúng quy trình bởi hệ thống phần mềm của Bộ Công an.</w:t>
      </w:r>
    </w:p>
    <w:p w:rsidR="0031773A" w:rsidRDefault="008B32BF" w:rsidP="004150D9">
      <w:pPr>
        <w:spacing w:line="276" w:lineRule="auto"/>
        <w:ind w:firstLine="567"/>
        <w:jc w:val="both"/>
        <w:rPr>
          <w:szCs w:val="28"/>
          <w:lang w:val="pt-BR"/>
        </w:rPr>
      </w:pPr>
      <w:r>
        <w:rPr>
          <w:spacing w:val="-2"/>
          <w:szCs w:val="28"/>
          <w:lang w:val="pt-BR"/>
        </w:rPr>
        <w:t>5</w:t>
      </w:r>
      <w:r w:rsidR="0031773A" w:rsidRPr="0031773A">
        <w:rPr>
          <w:spacing w:val="-2"/>
          <w:szCs w:val="28"/>
          <w:lang w:val="pt-BR"/>
        </w:rPr>
        <w:t>.</w:t>
      </w:r>
      <w:r w:rsidR="0031773A" w:rsidRPr="000449F5">
        <w:rPr>
          <w:szCs w:val="28"/>
          <w:lang w:val="pt-BR"/>
        </w:rPr>
        <w:t>Nhóm phục vụ phát triển công dân số</w:t>
      </w:r>
    </w:p>
    <w:p w:rsidR="0031773A" w:rsidRPr="0031773A" w:rsidRDefault="0031773A" w:rsidP="004150D9">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567"/>
        <w:jc w:val="both"/>
        <w:rPr>
          <w:rFonts w:eastAsia="Arial"/>
          <w:b w:val="0"/>
          <w:bCs w:val="0"/>
          <w:spacing w:val="-2"/>
          <w:szCs w:val="28"/>
          <w:lang w:val="pt-BR"/>
        </w:rPr>
      </w:pPr>
      <w:r w:rsidRPr="0031773A">
        <w:rPr>
          <w:b w:val="0"/>
          <w:szCs w:val="28"/>
          <w:lang w:val="pt-BR"/>
        </w:rPr>
        <w:t xml:space="preserve">- </w:t>
      </w:r>
      <w:r w:rsidR="003C0ACB">
        <w:rPr>
          <w:b w:val="0"/>
          <w:szCs w:val="28"/>
          <w:lang w:val="pt-BR"/>
        </w:rPr>
        <w:t>C</w:t>
      </w:r>
      <w:r w:rsidRPr="0031773A">
        <w:rPr>
          <w:b w:val="0"/>
          <w:szCs w:val="28"/>
          <w:lang w:val="pt-BR"/>
        </w:rPr>
        <w:t xml:space="preserve">ông tác cấp CCCD gắn chip: </w:t>
      </w:r>
      <w:r>
        <w:rPr>
          <w:b w:val="0"/>
          <w:szCs w:val="28"/>
          <w:lang w:val="pt-BR"/>
        </w:rPr>
        <w:t xml:space="preserve">Công an huyện </w:t>
      </w:r>
      <w:r w:rsidRPr="0031773A">
        <w:rPr>
          <w:b w:val="0"/>
          <w:szCs w:val="28"/>
          <w:lang w:val="pt-BR"/>
        </w:rPr>
        <w:t xml:space="preserve">duy trì kết quả đã đạt được, đảm bảo 100% công dân đủ điều kiện trên địa bàn tỉnh được cấp CCCD gắn chip. </w:t>
      </w:r>
      <w:r w:rsidRPr="0031773A">
        <w:rPr>
          <w:rFonts w:eastAsia="Arial"/>
          <w:b w:val="0"/>
          <w:spacing w:val="-2"/>
          <w:szCs w:val="28"/>
          <w:lang w:val="pt-BR"/>
        </w:rPr>
        <w:t xml:space="preserve">Trong </w:t>
      </w:r>
      <w:r w:rsidR="00EA2E2B">
        <w:rPr>
          <w:rFonts w:eastAsia="Arial"/>
          <w:b w:val="0"/>
          <w:spacing w:val="-2"/>
          <w:szCs w:val="28"/>
          <w:lang w:val="pt-BR"/>
        </w:rPr>
        <w:t>kỳ</w:t>
      </w:r>
      <w:r w:rsidRPr="0031773A">
        <w:rPr>
          <w:rFonts w:eastAsia="Arial"/>
          <w:b w:val="0"/>
          <w:spacing w:val="-2"/>
          <w:szCs w:val="28"/>
          <w:lang w:val="pt-BR"/>
        </w:rPr>
        <w:t xml:space="preserve"> tiếp nhận </w:t>
      </w:r>
      <w:r w:rsidR="00EA2E2B">
        <w:rPr>
          <w:rFonts w:eastAsia="Arial"/>
          <w:b w:val="0"/>
          <w:szCs w:val="28"/>
          <w:lang w:val="pt-BR"/>
        </w:rPr>
        <w:t>1615</w:t>
      </w:r>
      <w:r w:rsidRPr="0031773A">
        <w:rPr>
          <w:rFonts w:eastAsia="Arial"/>
          <w:b w:val="0"/>
          <w:spacing w:val="-2"/>
          <w:szCs w:val="28"/>
          <w:lang w:val="pt-BR"/>
        </w:rPr>
        <w:t xml:space="preserve">hồ sơ CCCD. Chuẩn bị các điều kiện phục vụ cấp thẻ Căn </w:t>
      </w:r>
      <w:r w:rsidRPr="0031773A">
        <w:rPr>
          <w:rFonts w:eastAsia="Arial"/>
          <w:b w:val="0"/>
          <w:spacing w:val="-2"/>
          <w:szCs w:val="28"/>
          <w:lang w:val="pt-BR"/>
        </w:rPr>
        <w:lastRenderedPageBreak/>
        <w:t>cước theo quy định của Luật Căn cước từ ngày 01/7/2024.</w:t>
      </w:r>
    </w:p>
    <w:p w:rsidR="0031773A" w:rsidRDefault="0031773A" w:rsidP="004150D9">
      <w:pPr>
        <w:widowControl w:val="0"/>
        <w:spacing w:line="276" w:lineRule="auto"/>
        <w:jc w:val="both"/>
        <w:rPr>
          <w:rFonts w:eastAsia="Arial"/>
          <w:b w:val="0"/>
          <w:iCs/>
          <w:spacing w:val="-2"/>
          <w:szCs w:val="28"/>
          <w:lang w:val="pt-BR"/>
        </w:rPr>
      </w:pPr>
      <w:r w:rsidRPr="0031773A">
        <w:rPr>
          <w:b w:val="0"/>
          <w:szCs w:val="28"/>
          <w:lang w:val="pt-BR"/>
        </w:rPr>
        <w:tab/>
        <w:t xml:space="preserve">- </w:t>
      </w:r>
      <w:r w:rsidR="003C0ACB">
        <w:rPr>
          <w:b w:val="0"/>
          <w:szCs w:val="28"/>
          <w:lang w:val="pt-BR"/>
        </w:rPr>
        <w:t>Đ</w:t>
      </w:r>
      <w:r w:rsidRPr="0031773A">
        <w:rPr>
          <w:rFonts w:eastAsia="Arial"/>
          <w:b w:val="0"/>
          <w:spacing w:val="-2"/>
          <w:szCs w:val="28"/>
          <w:lang w:val="pt-BR"/>
        </w:rPr>
        <w:t>ăng ký, kích hoạt tài khoản ĐDĐT:</w:t>
      </w:r>
      <w:bookmarkStart w:id="3" w:name="_Hlk147444789"/>
      <w:bookmarkEnd w:id="3"/>
      <w:r w:rsidRPr="0031773A">
        <w:rPr>
          <w:b w:val="0"/>
          <w:szCs w:val="28"/>
          <w:lang w:val="pt-BR"/>
        </w:rPr>
        <w:t>Công an</w:t>
      </w:r>
      <w:r w:rsidR="00C44D18">
        <w:rPr>
          <w:b w:val="0"/>
          <w:szCs w:val="28"/>
          <w:lang w:val="pt-BR"/>
        </w:rPr>
        <w:t xml:space="preserve"> huyện</w:t>
      </w:r>
      <w:r w:rsidRPr="0031773A">
        <w:rPr>
          <w:b w:val="0"/>
          <w:szCs w:val="28"/>
          <w:lang w:val="pt-BR"/>
        </w:rPr>
        <w:t xml:space="preserve"> t</w:t>
      </w:r>
      <w:r w:rsidRPr="0031773A">
        <w:rPr>
          <w:b w:val="0"/>
          <w:spacing w:val="4"/>
          <w:lang w:val="pt-BR"/>
        </w:rPr>
        <w:t xml:space="preserve">iếp tục thu nhận hồ sơ kích hoạt tài khoản ĐDĐT cho công dân trên địa bàn. </w:t>
      </w:r>
      <w:r w:rsidRPr="0031773A">
        <w:rPr>
          <w:rFonts w:eastAsia="Arial"/>
          <w:b w:val="0"/>
          <w:iCs/>
          <w:spacing w:val="-2"/>
          <w:szCs w:val="28"/>
          <w:lang w:val="pt-BR"/>
        </w:rPr>
        <w:t xml:space="preserve">Trong </w:t>
      </w:r>
      <w:r w:rsidR="00EA2E2B">
        <w:rPr>
          <w:rFonts w:eastAsia="Arial"/>
          <w:b w:val="0"/>
          <w:iCs/>
          <w:spacing w:val="-2"/>
          <w:szCs w:val="28"/>
          <w:lang w:val="pt-BR"/>
        </w:rPr>
        <w:t xml:space="preserve">kỳ </w:t>
      </w:r>
      <w:r w:rsidRPr="0031773A">
        <w:rPr>
          <w:rFonts w:eastAsia="Arial"/>
          <w:b w:val="0"/>
          <w:iCs/>
          <w:spacing w:val="-2"/>
          <w:szCs w:val="28"/>
          <w:lang w:val="pt-BR"/>
        </w:rPr>
        <w:t xml:space="preserve">đã thu nhận </w:t>
      </w:r>
      <w:r w:rsidR="00EA2E2B">
        <w:rPr>
          <w:rFonts w:eastAsia="Arial"/>
          <w:b w:val="0"/>
          <w:color w:val="000000" w:themeColor="text1"/>
          <w:szCs w:val="28"/>
          <w:lang w:val="pt-BR"/>
        </w:rPr>
        <w:t>1668</w:t>
      </w:r>
      <w:r w:rsidRPr="0031773A">
        <w:rPr>
          <w:rFonts w:eastAsia="Arial"/>
          <w:b w:val="0"/>
          <w:iCs/>
          <w:spacing w:val="-2"/>
          <w:szCs w:val="28"/>
          <w:lang w:val="pt-BR"/>
        </w:rPr>
        <w:t xml:space="preserve">tài khoản </w:t>
      </w:r>
      <w:r w:rsidRPr="0031773A">
        <w:rPr>
          <w:rFonts w:eastAsia="Arial"/>
          <w:b w:val="0"/>
          <w:spacing w:val="-2"/>
          <w:szCs w:val="28"/>
          <w:lang w:val="pt-BR"/>
        </w:rPr>
        <w:t>ĐDĐT</w:t>
      </w:r>
      <w:r w:rsidRPr="0031773A">
        <w:rPr>
          <w:rFonts w:eastAsia="Arial"/>
          <w:b w:val="0"/>
          <w:iCs/>
          <w:spacing w:val="-2"/>
          <w:szCs w:val="28"/>
          <w:lang w:val="pt-BR"/>
        </w:rPr>
        <w:t>.</w:t>
      </w:r>
    </w:p>
    <w:p w:rsidR="00C44D18" w:rsidRDefault="00C44D18" w:rsidP="004150D9">
      <w:pPr>
        <w:widowControl w:val="0"/>
        <w:spacing w:line="276" w:lineRule="auto"/>
        <w:jc w:val="both"/>
        <w:rPr>
          <w:rFonts w:eastAsia="Arial"/>
          <w:b w:val="0"/>
          <w:iCs/>
          <w:spacing w:val="-2"/>
          <w:szCs w:val="28"/>
          <w:lang w:val="pt-BR"/>
        </w:rPr>
      </w:pPr>
      <w:r>
        <w:rPr>
          <w:rFonts w:eastAsia="Arial"/>
          <w:b w:val="0"/>
          <w:iCs/>
          <w:spacing w:val="-2"/>
          <w:szCs w:val="28"/>
          <w:lang w:val="pt-BR"/>
        </w:rPr>
        <w:tab/>
        <w:t>- Hiện nay Công an huyện đã</w:t>
      </w:r>
      <w:r w:rsidR="003C0ACB">
        <w:rPr>
          <w:rFonts w:eastAsia="Arial"/>
          <w:b w:val="0"/>
          <w:iCs/>
          <w:spacing w:val="-2"/>
          <w:szCs w:val="28"/>
          <w:lang w:val="pt-BR"/>
        </w:rPr>
        <w:t xml:space="preserve"> thu nhận 39.374 tài khoản định danh điện tử, trong đó 10.735 tài khoản định danh mức điện tử 1; 28.639 tài khoản định danh điện tử mức 2. Đã kích 33.550 tài khoản định danh điện tử, còn 5.834 tài khoản chưa được kích hoạt, trong đó có 3.321 tài khoản không thể kích hoạt (lý do: không liên lạc được: 1.000, sai số điện thoại: 613, đi làm ăn xa: 506, đi nước ngoài: 577, thi hành án và đi NVQS: 05, lý do khác: 620)</w:t>
      </w:r>
      <w:r w:rsidR="00EA2E2B">
        <w:rPr>
          <w:rFonts w:eastAsia="Arial"/>
          <w:b w:val="0"/>
          <w:iCs/>
          <w:spacing w:val="-2"/>
          <w:szCs w:val="28"/>
          <w:lang w:val="pt-BR"/>
        </w:rPr>
        <w:t>.</w:t>
      </w:r>
    </w:p>
    <w:p w:rsidR="003C0ACB" w:rsidRPr="003C0ACB" w:rsidRDefault="008B32BF" w:rsidP="004150D9">
      <w:pPr>
        <w:widowControl w:val="0"/>
        <w:spacing w:line="276" w:lineRule="auto"/>
        <w:ind w:firstLine="709"/>
        <w:jc w:val="both"/>
        <w:rPr>
          <w:bCs w:val="0"/>
          <w:iCs/>
          <w:szCs w:val="28"/>
          <w:lang w:val="pt-BR"/>
        </w:rPr>
      </w:pPr>
      <w:r>
        <w:rPr>
          <w:rFonts w:eastAsia="Arial"/>
          <w:iCs/>
          <w:spacing w:val="-2"/>
          <w:szCs w:val="28"/>
          <w:lang w:val="pt-BR"/>
        </w:rPr>
        <w:t>6</w:t>
      </w:r>
      <w:r w:rsidR="003C0ACB" w:rsidRPr="003C0ACB">
        <w:rPr>
          <w:rFonts w:eastAsia="Arial"/>
          <w:iCs/>
          <w:spacing w:val="-2"/>
          <w:szCs w:val="28"/>
          <w:lang w:val="pt-BR"/>
        </w:rPr>
        <w:t>. Về h</w:t>
      </w:r>
      <w:r w:rsidR="003C0ACB" w:rsidRPr="003C0ACB">
        <w:rPr>
          <w:iCs/>
          <w:szCs w:val="28"/>
          <w:lang w:val="pt-BR"/>
        </w:rPr>
        <w:t>oàn thiện hệ sinh thái phục vụ kết nối, khai thác, bổ sung làm giàu dữ liệu dân cư</w:t>
      </w:r>
    </w:p>
    <w:p w:rsidR="003C0ACB" w:rsidRPr="003C0ACB" w:rsidRDefault="003C0ACB" w:rsidP="004150D9">
      <w:pPr>
        <w:widowControl w:val="0"/>
        <w:spacing w:line="276" w:lineRule="auto"/>
        <w:ind w:firstLine="709"/>
        <w:jc w:val="both"/>
        <w:rPr>
          <w:b w:val="0"/>
          <w:bCs w:val="0"/>
          <w:szCs w:val="28"/>
          <w:lang w:val="pt-BR"/>
        </w:rPr>
      </w:pPr>
      <w:r w:rsidRPr="003C0ACB">
        <w:rPr>
          <w:b w:val="0"/>
          <w:szCs w:val="28"/>
          <w:lang w:val="pt-BR"/>
        </w:rPr>
        <w:t>- Về tạo lập, làm sạch, kết nối dữ liệu phục vụ Đề án 06:</w:t>
      </w:r>
    </w:p>
    <w:p w:rsidR="003C0ACB" w:rsidRPr="003C0ACB" w:rsidRDefault="003C0ACB" w:rsidP="004150D9">
      <w:pPr>
        <w:widowControl w:val="0"/>
        <w:pBdr>
          <w:top w:val="dotted" w:sz="4" w:space="0" w:color="FFFFFF"/>
          <w:left w:val="dotted" w:sz="4" w:space="0" w:color="FFFFFF"/>
          <w:bottom w:val="dotted" w:sz="4" w:space="0" w:color="FFFFFF"/>
          <w:right w:val="dotted" w:sz="4" w:space="0" w:color="FFFFFF"/>
        </w:pBdr>
        <w:shd w:val="clear" w:color="auto" w:fill="FFFFFF"/>
        <w:spacing w:line="276" w:lineRule="auto"/>
        <w:ind w:firstLine="709"/>
        <w:jc w:val="both"/>
        <w:rPr>
          <w:b w:val="0"/>
          <w:i/>
          <w:iCs/>
          <w:szCs w:val="28"/>
          <w:lang w:val="pt-BR"/>
        </w:rPr>
      </w:pPr>
      <w:r w:rsidRPr="003C0ACB">
        <w:rPr>
          <w:b w:val="0"/>
          <w:spacing w:val="-2"/>
          <w:szCs w:val="28"/>
          <w:lang w:val="pt-BR"/>
        </w:rPr>
        <w:t>+ Công an</w:t>
      </w:r>
      <w:r>
        <w:rPr>
          <w:b w:val="0"/>
          <w:spacing w:val="-2"/>
          <w:szCs w:val="28"/>
          <w:lang w:val="pt-BR"/>
        </w:rPr>
        <w:t xml:space="preserve"> huyện, Công an cấp xã</w:t>
      </w:r>
      <w:r w:rsidRPr="003C0ACB">
        <w:rPr>
          <w:b w:val="0"/>
          <w:spacing w:val="-2"/>
          <w:szCs w:val="28"/>
          <w:lang w:val="pt-BR"/>
        </w:rPr>
        <w:t xml:space="preserve"> tích cực, chủ động trong công tác làm sạch dữ liệu dân cư, duy trì, đảm bảo dữ liệu luôn “đúng, đủ, sạch, sống”, đáp ứng yêu cầu của Đề án 06. Phối hợp với các đơn vị thực hiện số hóa dữ liệu chuyên ngành như: thông tin hội viên thuộc các hội, đoàn thể </w:t>
      </w:r>
      <w:r w:rsidRPr="00153CA1">
        <w:rPr>
          <w:b w:val="0"/>
          <w:i/>
          <w:iCs/>
          <w:color w:val="000000" w:themeColor="text1"/>
          <w:spacing w:val="-2"/>
          <w:szCs w:val="28"/>
          <w:lang w:val="pt-BR"/>
        </w:rPr>
        <w:t xml:space="preserve">(đã nhập </w:t>
      </w:r>
      <w:bookmarkStart w:id="4" w:name="_Hlk151523563"/>
      <w:r w:rsidR="00153CA1" w:rsidRPr="00153CA1">
        <w:rPr>
          <w:b w:val="0"/>
          <w:i/>
          <w:iCs/>
          <w:color w:val="000000" w:themeColor="text1"/>
          <w:szCs w:val="28"/>
          <w:lang w:val="pt-BR"/>
        </w:rPr>
        <w:t>24.955</w:t>
      </w:r>
      <w:bookmarkEnd w:id="4"/>
      <w:r w:rsidRPr="00153CA1">
        <w:rPr>
          <w:b w:val="0"/>
          <w:i/>
          <w:iCs/>
          <w:color w:val="000000" w:themeColor="text1"/>
          <w:spacing w:val="-2"/>
          <w:szCs w:val="28"/>
          <w:lang w:val="pt-BR"/>
        </w:rPr>
        <w:t>thông tin hội viên</w:t>
      </w:r>
      <w:r w:rsidRPr="003C0ACB">
        <w:rPr>
          <w:b w:val="0"/>
          <w:i/>
          <w:iCs/>
          <w:spacing w:val="-2"/>
          <w:szCs w:val="28"/>
          <w:lang w:val="pt-BR"/>
        </w:rPr>
        <w:t>)</w:t>
      </w:r>
      <w:r w:rsidRPr="003C0ACB">
        <w:rPr>
          <w:b w:val="0"/>
          <w:spacing w:val="-2"/>
          <w:szCs w:val="28"/>
          <w:lang w:val="pt-BR"/>
        </w:rPr>
        <w:t xml:space="preserve">; dữ liệu sổ hộ tịch </w:t>
      </w:r>
      <w:r w:rsidRPr="003C0ACB">
        <w:rPr>
          <w:b w:val="0"/>
          <w:i/>
          <w:iCs/>
          <w:spacing w:val="-2"/>
          <w:szCs w:val="28"/>
          <w:lang w:val="pt-BR"/>
        </w:rPr>
        <w:t>(đã hoàn thành)</w:t>
      </w:r>
      <w:r w:rsidRPr="003C0ACB">
        <w:rPr>
          <w:b w:val="0"/>
          <w:spacing w:val="-2"/>
          <w:szCs w:val="28"/>
          <w:lang w:val="pt-BR"/>
        </w:rPr>
        <w:t xml:space="preserve">; dữ liệu người có công </w:t>
      </w:r>
      <w:r w:rsidRPr="00153CA1">
        <w:rPr>
          <w:b w:val="0"/>
          <w:i/>
          <w:iCs/>
          <w:color w:val="000000" w:themeColor="text1"/>
          <w:spacing w:val="-2"/>
          <w:szCs w:val="28"/>
          <w:lang w:val="pt-BR"/>
        </w:rPr>
        <w:t xml:space="preserve">(đã nhập </w:t>
      </w:r>
      <w:bookmarkStart w:id="5" w:name="_Hlk151523615"/>
      <w:r w:rsidR="00153CA1" w:rsidRPr="00153CA1">
        <w:rPr>
          <w:b w:val="0"/>
          <w:i/>
          <w:iCs/>
          <w:color w:val="000000" w:themeColor="text1"/>
          <w:szCs w:val="28"/>
          <w:lang w:val="pt-BR"/>
        </w:rPr>
        <w:t>1.237</w:t>
      </w:r>
      <w:bookmarkEnd w:id="5"/>
      <w:r w:rsidRPr="00153CA1">
        <w:rPr>
          <w:b w:val="0"/>
          <w:i/>
          <w:iCs/>
          <w:color w:val="000000" w:themeColor="text1"/>
          <w:spacing w:val="-2"/>
          <w:szCs w:val="28"/>
          <w:lang w:val="pt-BR"/>
        </w:rPr>
        <w:t>dữ liệu</w:t>
      </w:r>
      <w:r w:rsidRPr="003C0ACB">
        <w:rPr>
          <w:b w:val="0"/>
          <w:i/>
          <w:iCs/>
          <w:szCs w:val="28"/>
          <w:lang w:val="pt-BR"/>
        </w:rPr>
        <w:t>)</w:t>
      </w:r>
      <w:r w:rsidRPr="003C0ACB">
        <w:rPr>
          <w:b w:val="0"/>
          <w:i/>
          <w:iCs/>
          <w:spacing w:val="-2"/>
          <w:szCs w:val="28"/>
          <w:lang w:val="pt-BR"/>
        </w:rPr>
        <w:t>.</w:t>
      </w:r>
      <w:bookmarkStart w:id="6" w:name="_Hlk151523628"/>
      <w:r w:rsidRPr="003C0ACB">
        <w:rPr>
          <w:b w:val="0"/>
          <w:spacing w:val="-2"/>
          <w:szCs w:val="28"/>
          <w:lang w:val="pt-BR"/>
        </w:rPr>
        <w:t>Làm sạch thông tin BHXH, thuế, tư pháp,</w:t>
      </w:r>
      <w:r>
        <w:rPr>
          <w:b w:val="0"/>
          <w:spacing w:val="-2"/>
          <w:szCs w:val="28"/>
          <w:lang w:val="pt-BR"/>
        </w:rPr>
        <w:t xml:space="preserve"> ngườ</w:t>
      </w:r>
      <w:r w:rsidR="00A90E09">
        <w:rPr>
          <w:b w:val="0"/>
          <w:spacing w:val="-2"/>
          <w:szCs w:val="28"/>
          <w:lang w:val="pt-BR"/>
        </w:rPr>
        <w:t>i lao</w:t>
      </w:r>
      <w:r>
        <w:rPr>
          <w:b w:val="0"/>
          <w:spacing w:val="-2"/>
          <w:szCs w:val="28"/>
          <w:lang w:val="pt-BR"/>
        </w:rPr>
        <w:t xml:space="preserve"> động,</w:t>
      </w:r>
      <w:r w:rsidRPr="003C0ACB">
        <w:rPr>
          <w:b w:val="0"/>
          <w:spacing w:val="-2"/>
          <w:szCs w:val="28"/>
          <w:lang w:val="pt-BR"/>
        </w:rPr>
        <w:t xml:space="preserve"> dữ liệu nhà mạng... theo hướng dẫn của Bộ Công an. </w:t>
      </w:r>
      <w:bookmarkStart w:id="7" w:name="_Hlk151523623"/>
      <w:bookmarkEnd w:id="6"/>
      <w:r w:rsidRPr="003C0ACB">
        <w:rPr>
          <w:b w:val="0"/>
          <w:spacing w:val="-2"/>
          <w:szCs w:val="28"/>
          <w:lang w:val="pt-BR"/>
        </w:rPr>
        <w:t xml:space="preserve">Hoàn thành </w:t>
      </w:r>
      <w:r>
        <w:rPr>
          <w:b w:val="0"/>
          <w:spacing w:val="-2"/>
          <w:szCs w:val="28"/>
          <w:lang w:val="pt-BR"/>
        </w:rPr>
        <w:t xml:space="preserve">các </w:t>
      </w:r>
      <w:r w:rsidRPr="003C0ACB">
        <w:rPr>
          <w:b w:val="0"/>
          <w:spacing w:val="-2"/>
          <w:szCs w:val="28"/>
          <w:lang w:val="pt-BR"/>
        </w:rPr>
        <w:t xml:space="preserve"> hạng mục làm sạch, cập nhật dữ liệu dân cư.</w:t>
      </w:r>
      <w:bookmarkEnd w:id="7"/>
      <w:r>
        <w:rPr>
          <w:b w:val="0"/>
          <w:spacing w:val="-2"/>
          <w:szCs w:val="28"/>
          <w:lang w:val="pt-BR"/>
        </w:rPr>
        <w:t xml:space="preserve">Hiện nay đang triển khai thực hiện </w:t>
      </w:r>
      <w:r w:rsidR="00761438">
        <w:rPr>
          <w:b w:val="0"/>
          <w:spacing w:val="-2"/>
          <w:szCs w:val="28"/>
          <w:lang w:val="pt-BR"/>
        </w:rPr>
        <w:t>cập nhật dữ liệu phương tiện trên Cơ sở DLQG về DC (</w:t>
      </w:r>
      <w:r w:rsidR="00761438" w:rsidRPr="00153CA1">
        <w:rPr>
          <w:b w:val="0"/>
          <w:i/>
          <w:spacing w:val="-2"/>
          <w:szCs w:val="28"/>
          <w:lang w:val="pt-BR"/>
        </w:rPr>
        <w:t>đã cập nhật 1713/7092 hồ sơ, đạt 24,1%)</w:t>
      </w:r>
      <w:r w:rsidR="00A90E09">
        <w:rPr>
          <w:b w:val="0"/>
          <w:i/>
          <w:spacing w:val="-2"/>
          <w:szCs w:val="28"/>
          <w:lang w:val="pt-BR"/>
        </w:rPr>
        <w:t>.</w:t>
      </w:r>
    </w:p>
    <w:p w:rsidR="00761438" w:rsidRDefault="003C0ACB" w:rsidP="004150D9">
      <w:pPr>
        <w:widowControl w:val="0"/>
        <w:spacing w:line="276" w:lineRule="auto"/>
        <w:ind w:firstLine="709"/>
        <w:jc w:val="both"/>
        <w:rPr>
          <w:b w:val="0"/>
          <w:szCs w:val="28"/>
          <w:lang w:val="pt-BR"/>
        </w:rPr>
      </w:pPr>
      <w:r w:rsidRPr="003C0ACB">
        <w:rPr>
          <w:b w:val="0"/>
          <w:szCs w:val="28"/>
          <w:lang w:val="pt-BR"/>
        </w:rPr>
        <w:t>+</w:t>
      </w:r>
      <w:r w:rsidR="00761438" w:rsidRPr="00761438">
        <w:rPr>
          <w:b w:val="0"/>
          <w:lang w:val="pt-BR"/>
        </w:rPr>
        <w:t>P</w:t>
      </w:r>
      <w:r w:rsidR="00761438">
        <w:rPr>
          <w:b w:val="0"/>
          <w:lang w:val="pt-BR"/>
        </w:rPr>
        <w:t xml:space="preserve">hòng </w:t>
      </w:r>
      <w:r w:rsidRPr="003C0ACB">
        <w:rPr>
          <w:b w:val="0"/>
          <w:lang w:val="vi-VN"/>
        </w:rPr>
        <w:t xml:space="preserve">Tư pháp </w:t>
      </w:r>
      <w:r w:rsidRPr="003C0ACB">
        <w:rPr>
          <w:b w:val="0"/>
          <w:szCs w:val="28"/>
          <w:lang w:val="pt-BR"/>
        </w:rPr>
        <w:t xml:space="preserve">đã </w:t>
      </w:r>
      <w:r w:rsidR="00761438">
        <w:rPr>
          <w:b w:val="0"/>
          <w:szCs w:val="28"/>
          <w:lang w:val="pt-BR"/>
        </w:rPr>
        <w:t xml:space="preserve">hướng dẫn công chức tư pháp cấp xã phối hợp với Công an cấp xã </w:t>
      </w:r>
      <w:r w:rsidRPr="003C0ACB">
        <w:rPr>
          <w:b w:val="0"/>
          <w:szCs w:val="28"/>
          <w:lang w:val="pt-BR"/>
        </w:rPr>
        <w:t xml:space="preserve">thực hiện số hóa dữ liệu hộ tịch tại </w:t>
      </w:r>
      <w:r w:rsidR="00761438">
        <w:rPr>
          <w:b w:val="0"/>
          <w:szCs w:val="28"/>
          <w:lang w:val="pt-BR"/>
        </w:rPr>
        <w:t>19/19xã, thị trấn</w:t>
      </w:r>
      <w:r w:rsidRPr="003C0ACB">
        <w:rPr>
          <w:b w:val="0"/>
          <w:szCs w:val="28"/>
          <w:lang w:val="pt-BR"/>
        </w:rPr>
        <w:t xml:space="preserve"> với </w:t>
      </w:r>
      <w:r w:rsidR="00761438">
        <w:rPr>
          <w:b w:val="0"/>
          <w:szCs w:val="28"/>
          <w:lang w:val="pt-BR"/>
        </w:rPr>
        <w:t>78,890</w:t>
      </w:r>
      <w:r w:rsidRPr="003C0ACB">
        <w:rPr>
          <w:b w:val="0"/>
          <w:szCs w:val="28"/>
          <w:lang w:val="pt-BR"/>
        </w:rPr>
        <w:t xml:space="preserve"> hồ sơ, </w:t>
      </w:r>
      <w:r w:rsidR="00761438">
        <w:rPr>
          <w:b w:val="0"/>
          <w:szCs w:val="28"/>
          <w:lang w:val="pt-BR"/>
        </w:rPr>
        <w:t>đạt 100%</w:t>
      </w:r>
      <w:r w:rsidRPr="003C0ACB">
        <w:rPr>
          <w:b w:val="0"/>
          <w:szCs w:val="28"/>
          <w:lang w:val="pt-BR"/>
        </w:rPr>
        <w:t xml:space="preserve">. Hoàn thành số hóa dữ liệu sổ hộ tịch thuộc 04/08 huyện còn lại trên hệ thống CSDLQG về dân cư. </w:t>
      </w:r>
    </w:p>
    <w:p w:rsidR="003C0ACB" w:rsidRPr="00C76DDF" w:rsidRDefault="003C0ACB" w:rsidP="004150D9">
      <w:pPr>
        <w:widowControl w:val="0"/>
        <w:spacing w:line="276" w:lineRule="auto"/>
        <w:ind w:firstLine="709"/>
        <w:jc w:val="both"/>
        <w:rPr>
          <w:b w:val="0"/>
          <w:bCs w:val="0"/>
          <w:color w:val="000000" w:themeColor="text1"/>
          <w:szCs w:val="28"/>
          <w:lang w:val="pt-BR"/>
        </w:rPr>
      </w:pPr>
      <w:r w:rsidRPr="00C76DDF">
        <w:rPr>
          <w:b w:val="0"/>
          <w:color w:val="000000" w:themeColor="text1"/>
          <w:szCs w:val="28"/>
          <w:lang w:val="pt-BR"/>
        </w:rPr>
        <w:t xml:space="preserve">+ </w:t>
      </w:r>
      <w:r w:rsidR="00761438" w:rsidRPr="00C76DDF">
        <w:rPr>
          <w:b w:val="0"/>
          <w:color w:val="000000" w:themeColor="text1"/>
          <w:szCs w:val="28"/>
          <w:lang w:val="pt-BR"/>
        </w:rPr>
        <w:t>Phòng</w:t>
      </w:r>
      <w:r w:rsidRPr="00C76DDF">
        <w:rPr>
          <w:b w:val="0"/>
          <w:color w:val="000000" w:themeColor="text1"/>
          <w:szCs w:val="28"/>
          <w:lang w:val="pt-BR"/>
        </w:rPr>
        <w:t xml:space="preserve"> Tài nguyên và Môi trường đã hoàn thành kết nối CSDL của huyện</w:t>
      </w:r>
      <w:r w:rsidR="005C7F65" w:rsidRPr="00C76DDF">
        <w:rPr>
          <w:b w:val="0"/>
          <w:color w:val="000000" w:themeColor="text1"/>
          <w:szCs w:val="28"/>
          <w:lang w:val="pt-BR"/>
        </w:rPr>
        <w:t xml:space="preserve"> và 19 </w:t>
      </w:r>
      <w:r w:rsidRPr="00C76DDF">
        <w:rPr>
          <w:b w:val="0"/>
          <w:color w:val="000000" w:themeColor="text1"/>
          <w:szCs w:val="28"/>
          <w:lang w:val="pt-BR"/>
        </w:rPr>
        <w:t>xã, thị trấ</w:t>
      </w:r>
      <w:bookmarkStart w:id="8" w:name="_Hlk151523827"/>
      <w:r w:rsidR="005C7F65" w:rsidRPr="00C76DDF">
        <w:rPr>
          <w:b w:val="0"/>
          <w:color w:val="000000" w:themeColor="text1"/>
          <w:szCs w:val="28"/>
          <w:lang w:val="pt-BR"/>
        </w:rPr>
        <w:t xml:space="preserve">n, </w:t>
      </w:r>
      <w:r w:rsidRPr="00C76DDF">
        <w:rPr>
          <w:b w:val="0"/>
          <w:color w:val="000000" w:themeColor="text1"/>
          <w:szCs w:val="28"/>
          <w:lang w:val="pt-BR"/>
        </w:rPr>
        <w:t>thông qua HTTT đất đai cấp tỉnh với Nền tảng tích hợp, chia sẻ dữ liệu của Bộ Tài nguyên và Môi trường, phục vụ kết nối, chia sẻ với CSDLQG về dân cư. Xây dựng, phối hợp triển khai nền tảng bản đồ số của tỉnh phục vụ phát triển, ứng dụng các HTTT, CSDL chuyên ngành, CSDL dùng chung và dịch vụ đô thị thông minh trên nền thông tin địa lý (GIS).</w:t>
      </w:r>
    </w:p>
    <w:p w:rsidR="003C0ACB" w:rsidRPr="003F7B41" w:rsidRDefault="003C0ACB" w:rsidP="004150D9">
      <w:pPr>
        <w:widowControl w:val="0"/>
        <w:spacing w:line="276" w:lineRule="auto"/>
        <w:ind w:firstLine="709"/>
        <w:jc w:val="both"/>
        <w:rPr>
          <w:b w:val="0"/>
          <w:bCs w:val="0"/>
          <w:color w:val="000000" w:themeColor="text1"/>
          <w:szCs w:val="28"/>
          <w:lang w:val="pt-BR"/>
        </w:rPr>
      </w:pPr>
      <w:r w:rsidRPr="003F7B41">
        <w:rPr>
          <w:b w:val="0"/>
          <w:color w:val="000000" w:themeColor="text1"/>
          <w:szCs w:val="28"/>
          <w:lang w:val="pt-BR"/>
        </w:rPr>
        <w:t xml:space="preserve">+ </w:t>
      </w:r>
      <w:r w:rsidR="00761438" w:rsidRPr="003F7B41">
        <w:rPr>
          <w:b w:val="0"/>
          <w:color w:val="000000" w:themeColor="text1"/>
          <w:szCs w:val="28"/>
          <w:lang w:val="pt-BR"/>
        </w:rPr>
        <w:t>Phòng</w:t>
      </w:r>
      <w:r w:rsidRPr="003F7B41">
        <w:rPr>
          <w:b w:val="0"/>
          <w:color w:val="000000" w:themeColor="text1"/>
          <w:szCs w:val="28"/>
          <w:lang w:val="pt-BR"/>
        </w:rPr>
        <w:t xml:space="preserve"> Nội vụ đã đã tổ chức cập nhật </w:t>
      </w:r>
      <w:r w:rsidR="003F7B41" w:rsidRPr="003F7B41">
        <w:rPr>
          <w:b w:val="0"/>
          <w:color w:val="000000" w:themeColor="text1"/>
          <w:szCs w:val="28"/>
          <w:lang w:val="pt-BR"/>
        </w:rPr>
        <w:t>1992/2019</w:t>
      </w:r>
      <w:r w:rsidRPr="003F7B41">
        <w:rPr>
          <w:b w:val="0"/>
          <w:color w:val="000000" w:themeColor="text1"/>
          <w:szCs w:val="28"/>
          <w:lang w:val="pt-BR"/>
        </w:rPr>
        <w:t xml:space="preserve"> hồ sơ của cán bộ, công chức, viên chức và được kết nối, chia sẻ với CSDLQG về cán bộ, công chức, viên chức do Bộ Nội vụ quản lý thông qua nền tảng tích hợp, chia sẻ dữ liệu quốc </w:t>
      </w:r>
      <w:r w:rsidRPr="00EA2E2B">
        <w:rPr>
          <w:b w:val="0"/>
          <w:iCs/>
          <w:color w:val="000000" w:themeColor="text1"/>
          <w:szCs w:val="28"/>
          <w:lang w:val="pt-BR"/>
        </w:rPr>
        <w:t>gia</w:t>
      </w:r>
      <w:r w:rsidRPr="003F7B41">
        <w:rPr>
          <w:b w:val="0"/>
          <w:i/>
          <w:iCs/>
          <w:color w:val="000000" w:themeColor="text1"/>
          <w:szCs w:val="28"/>
          <w:lang w:val="pt-BR"/>
        </w:rPr>
        <w:t xml:space="preserve"> (đạt tỷ l</w:t>
      </w:r>
      <w:r w:rsidR="003F7B41" w:rsidRPr="003F7B41">
        <w:rPr>
          <w:b w:val="0"/>
          <w:i/>
          <w:iCs/>
          <w:color w:val="000000" w:themeColor="text1"/>
          <w:szCs w:val="28"/>
          <w:lang w:val="pt-BR"/>
        </w:rPr>
        <w:t>ệ 98,66</w:t>
      </w:r>
      <w:r w:rsidRPr="003F7B41">
        <w:rPr>
          <w:b w:val="0"/>
          <w:i/>
          <w:iCs/>
          <w:color w:val="000000" w:themeColor="text1"/>
          <w:szCs w:val="28"/>
          <w:lang w:val="pt-BR"/>
        </w:rPr>
        <w:t>%)</w:t>
      </w:r>
      <w:r w:rsidRPr="003F7B41">
        <w:rPr>
          <w:b w:val="0"/>
          <w:color w:val="000000" w:themeColor="text1"/>
          <w:szCs w:val="28"/>
          <w:lang w:val="pt-BR"/>
        </w:rPr>
        <w:t>. Bên cạnh đó, triển khai CSDL chấm điểm Cải cách hành chính, CSDL công tác Thi đua, khen thưởng; CSDL hồ sơ tài liệu lưu trữ lịch sử.</w:t>
      </w:r>
    </w:p>
    <w:bookmarkEnd w:id="8"/>
    <w:p w:rsidR="003C0ACB" w:rsidRPr="003C0ACB" w:rsidRDefault="003C0ACB" w:rsidP="004150D9">
      <w:pPr>
        <w:widowControl w:val="0"/>
        <w:spacing w:line="276" w:lineRule="auto"/>
        <w:ind w:firstLine="709"/>
        <w:jc w:val="both"/>
        <w:rPr>
          <w:b w:val="0"/>
          <w:bCs w:val="0"/>
          <w:i/>
          <w:iCs/>
          <w:szCs w:val="28"/>
          <w:lang w:val="pt-BR"/>
        </w:rPr>
      </w:pPr>
      <w:r w:rsidRPr="003C0ACB">
        <w:rPr>
          <w:b w:val="0"/>
          <w:szCs w:val="28"/>
          <w:lang w:val="pt-BR"/>
        </w:rPr>
        <w:t xml:space="preserve">+ Ngành Y tế tiếp tục triển khai ứng dụng các nền tảng số, HTTT, CSDL dùng chung, chuyên ngành. Liên thông dữ liệu giấy chứng sinh, giấy báo tử, giấy </w:t>
      </w:r>
      <w:r w:rsidRPr="003C0ACB">
        <w:rPr>
          <w:b w:val="0"/>
          <w:szCs w:val="28"/>
          <w:lang w:val="pt-BR"/>
        </w:rPr>
        <w:lastRenderedPageBreak/>
        <w:t>khám sức khỏe lái xe lên Cổng giám định BHYT của BHXH Việt Nam phục vụ giải quyết TTHC. Số hóa dữ liệu tiêm chủng.</w:t>
      </w:r>
    </w:p>
    <w:p w:rsidR="003C0ACB" w:rsidRPr="003C0ACB" w:rsidRDefault="003C0ACB" w:rsidP="004150D9">
      <w:pPr>
        <w:widowControl w:val="0"/>
        <w:spacing w:line="276" w:lineRule="auto"/>
        <w:ind w:firstLine="709"/>
        <w:jc w:val="both"/>
        <w:rPr>
          <w:b w:val="0"/>
          <w:bCs w:val="0"/>
          <w:szCs w:val="28"/>
          <w:lang w:val="pt-BR"/>
        </w:rPr>
      </w:pPr>
      <w:r w:rsidRPr="003C0ACB">
        <w:rPr>
          <w:b w:val="0"/>
          <w:szCs w:val="28"/>
          <w:lang w:val="pt-BR"/>
        </w:rPr>
        <w:t>+ BHXH</w:t>
      </w:r>
      <w:r w:rsidR="00EF3D34">
        <w:rPr>
          <w:b w:val="0"/>
          <w:szCs w:val="28"/>
          <w:lang w:val="pt-BR"/>
        </w:rPr>
        <w:t xml:space="preserve"> huyện</w:t>
      </w:r>
      <w:r w:rsidRPr="003C0ACB">
        <w:rPr>
          <w:b w:val="0"/>
          <w:szCs w:val="28"/>
          <w:lang w:val="pt-BR"/>
        </w:rPr>
        <w:t xml:space="preserve"> chủ trì đồng bộ, xác thực thành công </w:t>
      </w:r>
      <w:r w:rsidR="00EF3D34" w:rsidRPr="00C679D5">
        <w:rPr>
          <w:b w:val="0"/>
          <w:lang w:val="pt-BR"/>
        </w:rPr>
        <w:t>55.</w:t>
      </w:r>
      <w:r w:rsidR="00EF3D34">
        <w:rPr>
          <w:b w:val="0"/>
          <w:lang w:val="pt-BR"/>
        </w:rPr>
        <w:t>735</w:t>
      </w:r>
      <w:r w:rsidRPr="003C0ACB">
        <w:rPr>
          <w:b w:val="0"/>
          <w:szCs w:val="28"/>
          <w:lang w:val="pt-BR"/>
        </w:rPr>
        <w:t>/</w:t>
      </w:r>
      <w:r w:rsidR="00EF3D34">
        <w:rPr>
          <w:b w:val="0"/>
          <w:lang w:val="pt-BR"/>
        </w:rPr>
        <w:t>56.060</w:t>
      </w:r>
      <w:r w:rsidRPr="003C0ACB">
        <w:rPr>
          <w:b w:val="0"/>
          <w:szCs w:val="28"/>
          <w:lang w:val="pt-BR"/>
        </w:rPr>
        <w:t xml:space="preserve">thẻ BHYT với CSDLQG về dân cư </w:t>
      </w:r>
      <w:r w:rsidRPr="003C0ACB">
        <w:rPr>
          <w:b w:val="0"/>
          <w:i/>
          <w:iCs/>
          <w:szCs w:val="28"/>
          <w:lang w:val="pt-BR"/>
        </w:rPr>
        <w:t>(đạt tỷ lệ 99,</w:t>
      </w:r>
      <w:r w:rsidR="00EF3D34">
        <w:rPr>
          <w:b w:val="0"/>
          <w:i/>
          <w:iCs/>
          <w:szCs w:val="28"/>
          <w:lang w:val="pt-BR"/>
        </w:rPr>
        <w:t>44</w:t>
      </w:r>
      <w:r w:rsidRPr="003C0ACB">
        <w:rPr>
          <w:b w:val="0"/>
          <w:i/>
          <w:iCs/>
          <w:szCs w:val="28"/>
          <w:lang w:val="pt-BR"/>
        </w:rPr>
        <w:t>%)</w:t>
      </w:r>
      <w:r w:rsidRPr="003C0ACB">
        <w:rPr>
          <w:b w:val="0"/>
          <w:szCs w:val="28"/>
          <w:lang w:val="pt-BR"/>
        </w:rPr>
        <w:t xml:space="preserve"> phục vụ khám, chữa bệnh BHYT sử dụng thẻ CCCD, VNeID.</w:t>
      </w:r>
    </w:p>
    <w:p w:rsidR="003C0ACB" w:rsidRPr="008B32BF" w:rsidRDefault="003C0ACB" w:rsidP="004150D9">
      <w:pPr>
        <w:shd w:val="clear" w:color="auto" w:fill="FFFFFF"/>
        <w:spacing w:line="276" w:lineRule="auto"/>
        <w:ind w:firstLine="709"/>
        <w:jc w:val="both"/>
        <w:rPr>
          <w:b w:val="0"/>
          <w:color w:val="000000" w:themeColor="text1"/>
          <w:szCs w:val="28"/>
          <w:lang w:val="pt-BR"/>
        </w:rPr>
      </w:pPr>
      <w:r w:rsidRPr="008B32BF">
        <w:rPr>
          <w:b w:val="0"/>
          <w:color w:val="000000" w:themeColor="text1"/>
          <w:szCs w:val="28"/>
          <w:lang w:val="pt-BR"/>
        </w:rPr>
        <w:t xml:space="preserve">+ </w:t>
      </w:r>
      <w:r w:rsidR="00EF3D34" w:rsidRPr="008B32BF">
        <w:rPr>
          <w:b w:val="0"/>
          <w:color w:val="000000" w:themeColor="text1"/>
          <w:szCs w:val="28"/>
          <w:lang w:val="pt-BR"/>
        </w:rPr>
        <w:t>Phòng</w:t>
      </w:r>
      <w:r w:rsidRPr="008B32BF">
        <w:rPr>
          <w:b w:val="0"/>
          <w:color w:val="000000" w:themeColor="text1"/>
          <w:szCs w:val="28"/>
          <w:lang w:val="pt-BR"/>
        </w:rPr>
        <w:t xml:space="preserve"> Lao động - Thương binh và Xã hội triển khai các phần mềm quản lý </w:t>
      </w:r>
      <w:r w:rsidR="008B32BF" w:rsidRPr="008B32BF">
        <w:rPr>
          <w:b w:val="0"/>
          <w:color w:val="000000" w:themeColor="text1"/>
          <w:szCs w:val="28"/>
          <w:lang w:val="pt-BR"/>
        </w:rPr>
        <w:t xml:space="preserve">cán bộ, công chức; quản lý tài sản; quản lý </w:t>
      </w:r>
      <w:r w:rsidRPr="008B32BF">
        <w:rPr>
          <w:b w:val="0"/>
          <w:color w:val="000000" w:themeColor="text1"/>
          <w:szCs w:val="28"/>
          <w:lang w:val="pt-BR"/>
        </w:rPr>
        <w:t>đối tượng người có công</w:t>
      </w:r>
      <w:r w:rsidR="008B32BF" w:rsidRPr="008B32BF">
        <w:rPr>
          <w:b w:val="0"/>
          <w:color w:val="000000" w:themeColor="text1"/>
          <w:szCs w:val="28"/>
          <w:lang w:val="pt-BR"/>
        </w:rPr>
        <w:t xml:space="preserve">; quản lý đối tượng tham gia BHYT được ngân sách nhà nước hỗ trợ; quản lý thông tin trẻ em cơ sở; quản lý đối tượng bảo trợ xã hội; nhóm TTHC liên thông về giải quyết trợ cấp mai táng phí khi người có công với Cách mạng từ trần. </w:t>
      </w:r>
    </w:p>
    <w:p w:rsidR="003C0ACB" w:rsidRPr="003C0ACB" w:rsidRDefault="003C0ACB" w:rsidP="004150D9">
      <w:pPr>
        <w:widowControl w:val="0"/>
        <w:spacing w:line="276" w:lineRule="auto"/>
        <w:ind w:firstLine="709"/>
        <w:jc w:val="both"/>
        <w:rPr>
          <w:b w:val="0"/>
          <w:bCs w:val="0"/>
          <w:szCs w:val="28"/>
          <w:lang w:val="pt-BR"/>
        </w:rPr>
      </w:pPr>
      <w:r w:rsidRPr="003C0ACB">
        <w:rPr>
          <w:b w:val="0"/>
          <w:szCs w:val="28"/>
          <w:lang w:val="pt-BR"/>
        </w:rPr>
        <w:t xml:space="preserve">+ </w:t>
      </w:r>
      <w:r w:rsidR="002C77F4" w:rsidRPr="002C77F4">
        <w:rPr>
          <w:b w:val="0"/>
          <w:szCs w:val="28"/>
          <w:lang w:val="pt-BR"/>
        </w:rPr>
        <w:t>Phòng Giáo dục và Đào tạo cập nhật, khai thác hiệu quả CSDL chuyên ngành như: dữ liệu về trường, lớp, giáo viên, học sinh, kết quả học tập, cơ sở vật chất... phục vụ công tác quản lý, điều hành, thố</w:t>
      </w:r>
      <w:r w:rsidR="00A90E09">
        <w:rPr>
          <w:b w:val="0"/>
          <w:szCs w:val="28"/>
          <w:lang w:val="pt-BR"/>
        </w:rPr>
        <w:t>ng kê, báo cáo; t</w:t>
      </w:r>
      <w:r w:rsidR="002C77F4" w:rsidRPr="002C77F4">
        <w:rPr>
          <w:b w:val="0"/>
          <w:szCs w:val="28"/>
          <w:lang w:val="pt-BR"/>
        </w:rPr>
        <w:t>riển khai 02 quy trình dịch vụ công trực tuyến toàn trình trong quản lí và cấp phát văn bằng, bản sao cho ngườ</w:t>
      </w:r>
      <w:r w:rsidR="002C77F4">
        <w:rPr>
          <w:b w:val="0"/>
          <w:szCs w:val="28"/>
          <w:lang w:val="pt-BR"/>
        </w:rPr>
        <w:t>i dân</w:t>
      </w:r>
      <w:r w:rsidRPr="003C0ACB">
        <w:rPr>
          <w:b w:val="0"/>
          <w:szCs w:val="28"/>
          <w:lang w:val="pt-BR"/>
        </w:rPr>
        <w:t>.</w:t>
      </w:r>
    </w:p>
    <w:p w:rsidR="003C0ACB" w:rsidRPr="003C0ACB" w:rsidRDefault="003C0ACB" w:rsidP="004150D9">
      <w:pPr>
        <w:widowControl w:val="0"/>
        <w:spacing w:line="276" w:lineRule="auto"/>
        <w:ind w:firstLine="709"/>
        <w:jc w:val="both"/>
        <w:rPr>
          <w:b w:val="0"/>
          <w:bCs w:val="0"/>
          <w:szCs w:val="28"/>
          <w:lang w:val="pt-BR"/>
        </w:rPr>
      </w:pPr>
      <w:r w:rsidRPr="003C0ACB">
        <w:rPr>
          <w:b w:val="0"/>
          <w:szCs w:val="28"/>
          <w:lang w:val="pt-BR"/>
        </w:rPr>
        <w:t xml:space="preserve">+ </w:t>
      </w:r>
      <w:r w:rsidR="00E3473B">
        <w:rPr>
          <w:b w:val="0"/>
          <w:szCs w:val="28"/>
          <w:lang w:val="pt-BR"/>
        </w:rPr>
        <w:t xml:space="preserve">Phòng </w:t>
      </w:r>
      <w:r w:rsidRPr="003C0ACB">
        <w:rPr>
          <w:b w:val="0"/>
          <w:szCs w:val="28"/>
          <w:lang w:val="pt-BR"/>
        </w:rPr>
        <w:t xml:space="preserve">Tài chính </w:t>
      </w:r>
      <w:r w:rsidR="00E3473B">
        <w:rPr>
          <w:b w:val="0"/>
          <w:szCs w:val="28"/>
          <w:lang w:val="pt-BR"/>
        </w:rPr>
        <w:t xml:space="preserve">- </w:t>
      </w:r>
      <w:r w:rsidR="00E3473B" w:rsidRPr="003C0ACB">
        <w:rPr>
          <w:b w:val="0"/>
          <w:szCs w:val="28"/>
          <w:lang w:val="pt-BR"/>
        </w:rPr>
        <w:t>Kế hoạ</w:t>
      </w:r>
      <w:r w:rsidR="00E3473B">
        <w:rPr>
          <w:b w:val="0"/>
          <w:szCs w:val="28"/>
          <w:lang w:val="pt-BR"/>
        </w:rPr>
        <w:t xml:space="preserve">ch </w:t>
      </w:r>
      <w:r w:rsidRPr="003C0ACB">
        <w:rPr>
          <w:b w:val="0"/>
          <w:szCs w:val="28"/>
          <w:lang w:val="pt-BR"/>
        </w:rPr>
        <w:t>triển khai các hệ thống, phần mềm quản lý đầu tư công, quản lý Ngân sách - Kho bạc, quản lý mã quan hệ ngân sách, quản lý nguồn vốn, khai thác báo cáo quyết toán, quản lý tài sản, kế toán hành chính sự nghiệp, kế toán ngân sách xã...</w:t>
      </w:r>
    </w:p>
    <w:p w:rsidR="00A90E09" w:rsidRPr="004150D9" w:rsidRDefault="003C0ACB" w:rsidP="004150D9">
      <w:pPr>
        <w:shd w:val="clear" w:color="auto" w:fill="FFFFFF"/>
        <w:spacing w:line="276" w:lineRule="auto"/>
        <w:ind w:firstLine="709"/>
        <w:jc w:val="both"/>
        <w:rPr>
          <w:b w:val="0"/>
          <w:spacing w:val="-2"/>
          <w:lang w:val="pt-BR"/>
        </w:rPr>
      </w:pPr>
      <w:r w:rsidRPr="003C0ACB">
        <w:rPr>
          <w:b w:val="0"/>
          <w:szCs w:val="28"/>
          <w:lang w:val="pt-BR"/>
        </w:rPr>
        <w:t>+ Các c</w:t>
      </w:r>
      <w:r w:rsidRPr="003C0ACB">
        <w:rPr>
          <w:rFonts w:hint="eastAsia"/>
          <w:b w:val="0"/>
          <w:szCs w:val="28"/>
          <w:lang w:val="pt-BR"/>
        </w:rPr>
        <w:t>ơ</w:t>
      </w:r>
      <w:r w:rsidRPr="003C0ACB">
        <w:rPr>
          <w:b w:val="0"/>
          <w:szCs w:val="28"/>
          <w:lang w:val="pt-BR"/>
        </w:rPr>
        <w:t xml:space="preserve"> quan, </w:t>
      </w:r>
      <w:r w:rsidRPr="003C0ACB">
        <w:rPr>
          <w:rFonts w:hint="eastAsia"/>
          <w:b w:val="0"/>
          <w:szCs w:val="28"/>
          <w:lang w:val="pt-BR"/>
        </w:rPr>
        <w:t>đơ</w:t>
      </w:r>
      <w:r w:rsidRPr="003C0ACB">
        <w:rPr>
          <w:b w:val="0"/>
          <w:szCs w:val="28"/>
          <w:lang w:val="pt-BR"/>
        </w:rPr>
        <w:t>n vị khác củ</w:t>
      </w:r>
      <w:r w:rsidR="00E3473B">
        <w:rPr>
          <w:b w:val="0"/>
          <w:szCs w:val="28"/>
          <w:lang w:val="pt-BR"/>
        </w:rPr>
        <w:t>a huyện</w:t>
      </w:r>
      <w:r w:rsidRPr="003C0ACB">
        <w:rPr>
          <w:b w:val="0"/>
          <w:szCs w:val="28"/>
          <w:lang w:val="pt-BR"/>
        </w:rPr>
        <w:t xml:space="preserve"> tiếp tục xây dựng, nâng cấp hoặc nhận </w:t>
      </w:r>
      <w:r w:rsidRPr="003C0ACB">
        <w:rPr>
          <w:b w:val="0"/>
          <w:spacing w:val="-2"/>
          <w:szCs w:val="28"/>
          <w:lang w:val="pt-BR"/>
        </w:rPr>
        <w:t>chuyển giao triển khai, duy trì ứng dụng các hệ thống phần mềm, CSDL chuyên ngành.</w:t>
      </w:r>
    </w:p>
    <w:p w:rsidR="005C7F65" w:rsidRDefault="005C7F65" w:rsidP="004150D9">
      <w:pPr>
        <w:widowControl w:val="0"/>
        <w:spacing w:line="276" w:lineRule="auto"/>
        <w:ind w:firstLine="709"/>
        <w:jc w:val="both"/>
        <w:rPr>
          <w:bCs w:val="0"/>
          <w:szCs w:val="28"/>
          <w:lang w:val="pt-BR"/>
        </w:rPr>
      </w:pPr>
      <w:r w:rsidRPr="005C7F65">
        <w:rPr>
          <w:szCs w:val="28"/>
          <w:lang w:val="pt-BR"/>
        </w:rPr>
        <w:t>II. ĐÁNH GIÁ CHUNG</w:t>
      </w:r>
      <w:bookmarkStart w:id="9" w:name="_Hlk151524384"/>
      <w:r>
        <w:rPr>
          <w:bCs w:val="0"/>
          <w:szCs w:val="28"/>
          <w:lang w:val="pt-BR"/>
        </w:rPr>
        <w:tab/>
      </w:r>
    </w:p>
    <w:p w:rsidR="005C7F65" w:rsidRPr="005C7F65" w:rsidRDefault="005C7F65" w:rsidP="004150D9">
      <w:pPr>
        <w:widowControl w:val="0"/>
        <w:spacing w:line="276" w:lineRule="auto"/>
        <w:ind w:firstLine="709"/>
        <w:jc w:val="both"/>
        <w:rPr>
          <w:bCs w:val="0"/>
          <w:szCs w:val="28"/>
          <w:lang w:val="pt-BR"/>
        </w:rPr>
      </w:pPr>
      <w:r>
        <w:rPr>
          <w:bCs w:val="0"/>
          <w:szCs w:val="28"/>
          <w:lang w:val="pt-BR"/>
        </w:rPr>
        <w:t xml:space="preserve">1. </w:t>
      </w:r>
      <w:r w:rsidRPr="005C7F65">
        <w:rPr>
          <w:szCs w:val="28"/>
          <w:lang w:val="pt-BR"/>
        </w:rPr>
        <w:t>Ưu điểm</w:t>
      </w:r>
    </w:p>
    <w:p w:rsidR="005C7F65" w:rsidRPr="00A71E0D" w:rsidRDefault="005C7F65" w:rsidP="004150D9">
      <w:pPr>
        <w:widowControl w:val="0"/>
        <w:spacing w:line="276" w:lineRule="auto"/>
        <w:ind w:firstLine="709"/>
        <w:jc w:val="both"/>
        <w:rPr>
          <w:b w:val="0"/>
          <w:bCs w:val="0"/>
          <w:szCs w:val="28"/>
          <w:lang w:val="pt-BR"/>
        </w:rPr>
      </w:pPr>
      <w:r w:rsidRPr="005C7F65">
        <w:rPr>
          <w:b w:val="0"/>
          <w:szCs w:val="28"/>
          <w:lang w:val="pt-BR"/>
        </w:rPr>
        <w:t xml:space="preserve">- Cấp ủy, chính quyền, các cơ quan, đơn vị, địa phương và Nhân dân trên địa bàn đã từng bước nâng cao, nhận thức được mục đích, </w:t>
      </w:r>
      <w:r w:rsidRPr="00A71E0D">
        <w:rPr>
          <w:b w:val="0"/>
          <w:szCs w:val="28"/>
          <w:lang w:val="pt-BR"/>
        </w:rPr>
        <w:t xml:space="preserve">ý nghĩa, vai trò và tầm quan trọng của Đề án 06. </w:t>
      </w:r>
      <w:r w:rsidRPr="005C7F65">
        <w:rPr>
          <w:b w:val="0"/>
          <w:szCs w:val="28"/>
          <w:lang w:val="vi-VN"/>
        </w:rPr>
        <w:t xml:space="preserve">Thủ trưởng các cơ quan, đơn vị đã phát huy vai trò, trách nhiệm của người đứng đầu trong lãnh đạo, chỉ đạo triển khai Đề án 06. </w:t>
      </w:r>
    </w:p>
    <w:p w:rsidR="005C7F65" w:rsidRPr="0021376A" w:rsidRDefault="005C7F65" w:rsidP="004150D9">
      <w:pPr>
        <w:widowControl w:val="0"/>
        <w:pBdr>
          <w:top w:val="dotted" w:sz="4" w:space="0" w:color="FFFFFF"/>
          <w:left w:val="dotted" w:sz="4" w:space="6" w:color="FFFFFF"/>
          <w:bottom w:val="dotted" w:sz="4" w:space="0" w:color="FFFFFF"/>
          <w:right w:val="dotted" w:sz="4" w:space="0" w:color="FFFFFF"/>
        </w:pBdr>
        <w:shd w:val="clear" w:color="auto" w:fill="FFFFFF"/>
        <w:spacing w:line="276" w:lineRule="auto"/>
        <w:ind w:firstLine="709"/>
        <w:jc w:val="both"/>
        <w:rPr>
          <w:b w:val="0"/>
          <w:spacing w:val="-4"/>
          <w:szCs w:val="28"/>
          <w:lang w:val="vi-VN"/>
        </w:rPr>
      </w:pPr>
      <w:r w:rsidRPr="005C7F65">
        <w:rPr>
          <w:b w:val="0"/>
          <w:spacing w:val="-4"/>
          <w:szCs w:val="28"/>
          <w:lang w:val="vi-VN"/>
        </w:rPr>
        <w:t>- Công an</w:t>
      </w:r>
      <w:r w:rsidRPr="00A71E0D">
        <w:rPr>
          <w:b w:val="0"/>
          <w:spacing w:val="-4"/>
          <w:szCs w:val="28"/>
          <w:lang w:val="pt-BR"/>
        </w:rPr>
        <w:t xml:space="preserve"> huyện</w:t>
      </w:r>
      <w:r w:rsidRPr="005C7F65">
        <w:rPr>
          <w:b w:val="0"/>
          <w:spacing w:val="-4"/>
          <w:szCs w:val="28"/>
          <w:lang w:val="vi-VN"/>
        </w:rPr>
        <w:t xml:space="preserve"> đã phát huy tốt vai trò của cơ quan thường trực, phối hợp với Văn phòng</w:t>
      </w:r>
      <w:r w:rsidR="0021376A" w:rsidRPr="00A71E0D">
        <w:rPr>
          <w:b w:val="0"/>
          <w:spacing w:val="-4"/>
          <w:szCs w:val="28"/>
          <w:lang w:val="pt-BR"/>
        </w:rPr>
        <w:t xml:space="preserve"> HĐND &amp;</w:t>
      </w:r>
      <w:r w:rsidRPr="005C7F65">
        <w:rPr>
          <w:b w:val="0"/>
          <w:spacing w:val="-4"/>
          <w:szCs w:val="28"/>
          <w:lang w:val="vi-VN"/>
        </w:rPr>
        <w:t xml:space="preserve"> UBND </w:t>
      </w:r>
      <w:r w:rsidR="0021376A" w:rsidRPr="00A71E0D">
        <w:rPr>
          <w:b w:val="0"/>
          <w:spacing w:val="-4"/>
          <w:szCs w:val="28"/>
          <w:lang w:val="pt-BR"/>
        </w:rPr>
        <w:t>huyện</w:t>
      </w:r>
      <w:r w:rsidRPr="005C7F65">
        <w:rPr>
          <w:b w:val="0"/>
          <w:spacing w:val="-4"/>
          <w:szCs w:val="28"/>
          <w:lang w:val="vi-VN"/>
        </w:rPr>
        <w:t xml:space="preserve">, các </w:t>
      </w:r>
      <w:r w:rsidR="0021376A" w:rsidRPr="00A71E0D">
        <w:rPr>
          <w:b w:val="0"/>
          <w:spacing w:val="-4"/>
          <w:szCs w:val="28"/>
          <w:lang w:val="pt-BR"/>
        </w:rPr>
        <w:t>phòng</w:t>
      </w:r>
      <w:r w:rsidRPr="005C7F65">
        <w:rPr>
          <w:b w:val="0"/>
          <w:spacing w:val="-4"/>
          <w:szCs w:val="28"/>
          <w:lang w:val="vi-VN"/>
        </w:rPr>
        <w:t xml:space="preserve">, </w:t>
      </w:r>
      <w:r w:rsidR="0021376A" w:rsidRPr="00A71E0D">
        <w:rPr>
          <w:b w:val="0"/>
          <w:spacing w:val="-4"/>
          <w:szCs w:val="28"/>
          <w:lang w:val="pt-BR"/>
        </w:rPr>
        <w:t xml:space="preserve">ban, </w:t>
      </w:r>
      <w:r w:rsidRPr="005C7F65">
        <w:rPr>
          <w:b w:val="0"/>
          <w:spacing w:val="-4"/>
          <w:szCs w:val="28"/>
          <w:lang w:val="vi-VN"/>
        </w:rPr>
        <w:t xml:space="preserve">ngành, địa phương liên quan tham mưu UBND </w:t>
      </w:r>
      <w:r w:rsidR="0021376A" w:rsidRPr="00A71E0D">
        <w:rPr>
          <w:b w:val="0"/>
          <w:spacing w:val="-4"/>
          <w:szCs w:val="28"/>
          <w:lang w:val="pt-BR"/>
        </w:rPr>
        <w:t>huyện</w:t>
      </w:r>
      <w:r w:rsidRPr="005C7F65">
        <w:rPr>
          <w:b w:val="0"/>
          <w:spacing w:val="-4"/>
          <w:szCs w:val="28"/>
          <w:lang w:val="vi-VN"/>
        </w:rPr>
        <w:t xml:space="preserve"> triển khai thực hiện quyết liệt, hiệu quả các nhiệm vụ của Đề án 06. </w:t>
      </w:r>
      <w:r w:rsidRPr="0021376A">
        <w:rPr>
          <w:b w:val="0"/>
          <w:spacing w:val="-4"/>
          <w:szCs w:val="28"/>
          <w:lang w:val="vi-VN"/>
        </w:rPr>
        <w:t xml:space="preserve">Vì vậy </w:t>
      </w:r>
      <w:r w:rsidRPr="005C7F65">
        <w:rPr>
          <w:b w:val="0"/>
          <w:spacing w:val="-4"/>
          <w:szCs w:val="28"/>
          <w:lang w:val="vi-VN"/>
        </w:rPr>
        <w:t>nhiều</w:t>
      </w:r>
      <w:r w:rsidRPr="0021376A">
        <w:rPr>
          <w:b w:val="0"/>
          <w:spacing w:val="-4"/>
          <w:szCs w:val="28"/>
          <w:lang w:val="vi-VN"/>
        </w:rPr>
        <w:t xml:space="preserve"> nhiệm vụđặt ra trong </w:t>
      </w:r>
      <w:r w:rsidR="0021376A" w:rsidRPr="0021376A">
        <w:rPr>
          <w:b w:val="0"/>
          <w:spacing w:val="-4"/>
          <w:szCs w:val="28"/>
          <w:lang w:val="vi-VN"/>
        </w:rPr>
        <w:t>kỳ</w:t>
      </w:r>
      <w:r w:rsidRPr="0021376A">
        <w:rPr>
          <w:b w:val="0"/>
          <w:spacing w:val="-4"/>
          <w:szCs w:val="28"/>
          <w:lang w:val="vi-VN"/>
        </w:rPr>
        <w:t xml:space="preserve"> cơ bản đã hoàn thành.</w:t>
      </w:r>
    </w:p>
    <w:p w:rsidR="005C7F65" w:rsidRPr="005C7F65" w:rsidRDefault="005C7F65" w:rsidP="004150D9">
      <w:pPr>
        <w:widowControl w:val="0"/>
        <w:spacing w:line="276" w:lineRule="auto"/>
        <w:ind w:firstLine="709"/>
        <w:jc w:val="both"/>
        <w:rPr>
          <w:b w:val="0"/>
          <w:bCs w:val="0"/>
          <w:szCs w:val="28"/>
          <w:lang w:val="vi-VN"/>
        </w:rPr>
      </w:pPr>
      <w:r w:rsidRPr="005C7F65">
        <w:rPr>
          <w:b w:val="0"/>
          <w:szCs w:val="28"/>
          <w:lang w:val="vi-VN"/>
        </w:rPr>
        <w:t xml:space="preserve">- Các cơ quan </w:t>
      </w:r>
      <w:r w:rsidR="0021376A" w:rsidRPr="0021376A">
        <w:rPr>
          <w:b w:val="0"/>
          <w:szCs w:val="28"/>
          <w:lang w:val="vi-VN"/>
        </w:rPr>
        <w:t>tỉnh</w:t>
      </w:r>
      <w:r w:rsidRPr="005C7F65">
        <w:rPr>
          <w:b w:val="0"/>
          <w:szCs w:val="28"/>
          <w:lang w:val="vi-VN"/>
        </w:rPr>
        <w:t xml:space="preserve"> đóng trên địa bàn </w:t>
      </w:r>
      <w:r w:rsidR="0021376A" w:rsidRPr="0021376A">
        <w:rPr>
          <w:b w:val="0"/>
          <w:szCs w:val="28"/>
          <w:lang w:val="vi-VN"/>
        </w:rPr>
        <w:t>huyện</w:t>
      </w:r>
      <w:r w:rsidRPr="005C7F65">
        <w:rPr>
          <w:b w:val="0"/>
          <w:szCs w:val="28"/>
          <w:lang w:val="vi-VN"/>
        </w:rPr>
        <w:t xml:space="preserve"> đã tích cực, chủ động trong công tác phối hợp thực hiện các mục tiêu, nhiệm vụ, giải quyết khó khăn, vướng mắc để đảm bảo tiến độ triển khai nên nhiều nhiệm vụ đạt</w:t>
      </w:r>
      <w:r w:rsidRPr="0021376A">
        <w:rPr>
          <w:b w:val="0"/>
          <w:szCs w:val="28"/>
          <w:lang w:val="vi-VN"/>
        </w:rPr>
        <w:t xml:space="preserve"> kết quả cao</w:t>
      </w:r>
      <w:r w:rsidRPr="005C7F65">
        <w:rPr>
          <w:b w:val="0"/>
          <w:szCs w:val="28"/>
          <w:lang w:val="vi-VN"/>
        </w:rPr>
        <w:t xml:space="preserve">. </w:t>
      </w:r>
    </w:p>
    <w:bookmarkEnd w:id="9"/>
    <w:p w:rsidR="005C7F65" w:rsidRPr="0021376A" w:rsidRDefault="005C7F65" w:rsidP="004150D9">
      <w:pPr>
        <w:pStyle w:val="ListParagraph"/>
        <w:widowControl w:val="0"/>
        <w:spacing w:after="0" w:line="276" w:lineRule="auto"/>
        <w:ind w:left="0" w:firstLine="709"/>
        <w:contextualSpacing w:val="0"/>
        <w:jc w:val="both"/>
        <w:rPr>
          <w:rFonts w:ascii="Times New Roman" w:hAnsi="Times New Roman" w:cs="Times New Roman"/>
          <w:b/>
          <w:sz w:val="28"/>
          <w:szCs w:val="28"/>
          <w:lang w:val="vi-VN"/>
        </w:rPr>
      </w:pPr>
      <w:r w:rsidRPr="0021376A">
        <w:rPr>
          <w:rFonts w:ascii="Times New Roman" w:hAnsi="Times New Roman" w:cs="Times New Roman"/>
          <w:b/>
          <w:sz w:val="28"/>
          <w:szCs w:val="28"/>
          <w:lang w:val="vi-VN"/>
        </w:rPr>
        <w:t>2. Tồn tại, hạn chế</w:t>
      </w:r>
    </w:p>
    <w:p w:rsidR="005C7F65" w:rsidRPr="00A90E09" w:rsidRDefault="0021376A" w:rsidP="004150D9">
      <w:pPr>
        <w:widowControl w:val="0"/>
        <w:pBdr>
          <w:top w:val="dotted" w:sz="4" w:space="0" w:color="FFFFFF"/>
          <w:left w:val="dotted" w:sz="4" w:space="0" w:color="FFFFFF"/>
          <w:bottom w:val="dotted" w:sz="4" w:space="1" w:color="FFFFFF"/>
          <w:right w:val="dotted" w:sz="4" w:space="0" w:color="FFFFFF"/>
        </w:pBdr>
        <w:shd w:val="clear" w:color="auto" w:fill="FFFFFF"/>
        <w:spacing w:line="276" w:lineRule="auto"/>
        <w:ind w:firstLine="709"/>
        <w:jc w:val="both"/>
        <w:rPr>
          <w:b w:val="0"/>
          <w:szCs w:val="28"/>
          <w:lang w:val="vi-VN"/>
        </w:rPr>
      </w:pPr>
      <w:r w:rsidRPr="0021376A">
        <w:rPr>
          <w:b w:val="0"/>
          <w:szCs w:val="28"/>
          <w:lang w:val="vi-VN"/>
        </w:rPr>
        <w:t xml:space="preserve">Việc triển khai thực hiện </w:t>
      </w:r>
      <w:r w:rsidRPr="0021376A">
        <w:rPr>
          <w:b w:val="0"/>
          <w:szCs w:val="28"/>
          <w:lang w:val="pt-BR"/>
        </w:rPr>
        <w:t>DVC</w:t>
      </w:r>
      <w:r w:rsidRPr="0021376A">
        <w:rPr>
          <w:b w:val="0"/>
          <w:szCs w:val="28"/>
          <w:lang w:val="vi-VN"/>
        </w:rPr>
        <w:t xml:space="preserve"> trực tuyến vẫn </w:t>
      </w:r>
      <w:r w:rsidRPr="0021376A">
        <w:rPr>
          <w:b w:val="0"/>
          <w:szCs w:val="28"/>
          <w:lang w:val="pt-BR"/>
        </w:rPr>
        <w:t>còn hạn chế</w:t>
      </w:r>
      <w:r w:rsidRPr="0021376A">
        <w:rPr>
          <w:b w:val="0"/>
          <w:szCs w:val="28"/>
          <w:lang w:val="vi-VN"/>
        </w:rPr>
        <w:t xml:space="preserve">, </w:t>
      </w:r>
      <w:r w:rsidRPr="0021376A">
        <w:rPr>
          <w:b w:val="0"/>
          <w:szCs w:val="28"/>
          <w:lang w:val="pt-BR"/>
        </w:rPr>
        <w:t>còn tình trạng cán bộ, công chức làm thay thao tác trên DVC do công dân chưa tự thực hiện được</w:t>
      </w:r>
      <w:r w:rsidRPr="0021376A">
        <w:rPr>
          <w:b w:val="0"/>
          <w:szCs w:val="28"/>
          <w:lang w:val="vi-VN"/>
        </w:rPr>
        <w:t xml:space="preserve">. Tỷ lệ tiếp nhận hồ sơ DVC thiết yếu ở một số lĩnh vực chưa cao. Kết quả số </w:t>
      </w:r>
      <w:r w:rsidRPr="0021376A">
        <w:rPr>
          <w:b w:val="0"/>
          <w:szCs w:val="28"/>
          <w:lang w:val="vi-VN"/>
        </w:rPr>
        <w:lastRenderedPageBreak/>
        <w:t>hóa hồ sơ, kết quả giải quyết thủ tục hành chính của một số địa phương vẫn còn thấp. Còn xảy ra tình trạng quá thời hạn giải quyết TTHC.</w:t>
      </w:r>
      <w:r w:rsidR="00A90E09" w:rsidRPr="00A90E09">
        <w:rPr>
          <w:b w:val="0"/>
          <w:szCs w:val="28"/>
          <w:lang w:val="vi-VN"/>
        </w:rPr>
        <w:t xml:space="preserve"> Việc thu nhận và kích hoạt tài khoản định danh điện tử đạt được còn thấp.</w:t>
      </w:r>
      <w:bookmarkStart w:id="10" w:name="_GoBack"/>
      <w:bookmarkEnd w:id="10"/>
    </w:p>
    <w:p w:rsidR="00214C9E" w:rsidRPr="008B32BF" w:rsidRDefault="00214C9E" w:rsidP="004150D9">
      <w:pPr>
        <w:widowControl w:val="0"/>
        <w:spacing w:line="276" w:lineRule="auto"/>
        <w:ind w:firstLine="720"/>
        <w:jc w:val="both"/>
        <w:rPr>
          <w:lang w:val="pt-BR"/>
        </w:rPr>
      </w:pPr>
      <w:r w:rsidRPr="008B32BF">
        <w:rPr>
          <w:lang w:val="pt-BR"/>
        </w:rPr>
        <w:t>3. Một số khó khăn, vướng mắc</w:t>
      </w:r>
    </w:p>
    <w:p w:rsidR="00214C9E" w:rsidRPr="00C679D5" w:rsidRDefault="00612EF4" w:rsidP="004150D9">
      <w:pPr>
        <w:spacing w:line="276" w:lineRule="auto"/>
        <w:ind w:firstLine="720"/>
        <w:jc w:val="both"/>
        <w:rPr>
          <w:b w:val="0"/>
          <w:szCs w:val="28"/>
          <w:lang w:val="nl-NL"/>
        </w:rPr>
      </w:pPr>
      <w:r w:rsidRPr="00C679D5">
        <w:rPr>
          <w:b w:val="0"/>
          <w:lang w:val="pt-BR"/>
        </w:rPr>
        <w:t>-</w:t>
      </w:r>
      <w:r w:rsidR="002F2CC4">
        <w:rPr>
          <w:b w:val="0"/>
          <w:lang w:val="pt-BR"/>
        </w:rPr>
        <w:t xml:space="preserve"> </w:t>
      </w:r>
      <w:r w:rsidR="00214C9E" w:rsidRPr="00C679D5">
        <w:rPr>
          <w:b w:val="0"/>
          <w:lang w:val="vi-VN"/>
        </w:rPr>
        <w:t>Hiện nay, việc triển khai Đề án 06 đã đạt được một số kết quả nhất định, tuy nhiên</w:t>
      </w:r>
      <w:r w:rsidR="00214C9E" w:rsidRPr="00C679D5">
        <w:rPr>
          <w:b w:val="0"/>
          <w:szCs w:val="28"/>
          <w:lang w:val="nl-NL"/>
        </w:rPr>
        <w:t xml:space="preserve"> trong quá trình tổ chức triển khai thực hiện vẫn còn một số tồn tại, hạn chế,</w:t>
      </w:r>
      <w:r w:rsidR="00214C9E" w:rsidRPr="00C679D5">
        <w:rPr>
          <w:b w:val="0"/>
          <w:szCs w:val="28"/>
          <w:lang w:val="vi-VN"/>
        </w:rPr>
        <w:t xml:space="preserve"> khó khăn</w:t>
      </w:r>
      <w:r w:rsidR="00214C9E" w:rsidRPr="00C679D5">
        <w:rPr>
          <w:b w:val="0"/>
          <w:szCs w:val="28"/>
          <w:lang w:val="nl-NL"/>
        </w:rPr>
        <w:t xml:space="preserve">, </w:t>
      </w:r>
      <w:r w:rsidR="00214C9E" w:rsidRPr="00C679D5">
        <w:rPr>
          <w:b w:val="0"/>
          <w:szCs w:val="28"/>
          <w:lang w:val="vi-VN"/>
        </w:rPr>
        <w:t>vướng mắc</w:t>
      </w:r>
      <w:r w:rsidR="00214C9E" w:rsidRPr="00C679D5">
        <w:rPr>
          <w:b w:val="0"/>
          <w:szCs w:val="28"/>
          <w:lang w:val="nl-NL"/>
        </w:rPr>
        <w:t xml:space="preserve"> làm chậm tiến độ của Đề án 06 trên địa bàn, như</w:t>
      </w:r>
      <w:r w:rsidR="00214C9E" w:rsidRPr="00C679D5">
        <w:rPr>
          <w:b w:val="0"/>
          <w:szCs w:val="28"/>
          <w:lang w:val="vi-VN"/>
        </w:rPr>
        <w:t xml:space="preserve">: </w:t>
      </w:r>
      <w:r w:rsidR="00214C9E" w:rsidRPr="00C679D5">
        <w:rPr>
          <w:b w:val="0"/>
          <w:szCs w:val="28"/>
          <w:lang w:val="nl-NL"/>
        </w:rPr>
        <w:t xml:space="preserve">một số DVC tỷ lệ còn thấp, </w:t>
      </w:r>
      <w:r w:rsidR="006526AF">
        <w:rPr>
          <w:b w:val="0"/>
          <w:szCs w:val="28"/>
          <w:lang w:val="nl-NL"/>
        </w:rPr>
        <w:t>việc</w:t>
      </w:r>
      <w:r w:rsidR="00214C9E" w:rsidRPr="00C679D5">
        <w:rPr>
          <w:b w:val="0"/>
          <w:szCs w:val="28"/>
          <w:lang w:val="nl-NL"/>
        </w:rPr>
        <w:t xml:space="preserve"> xây dựng được các mô hình</w:t>
      </w:r>
      <w:r w:rsidR="0021376A">
        <w:rPr>
          <w:b w:val="0"/>
          <w:szCs w:val="28"/>
          <w:lang w:val="nl-NL"/>
        </w:rPr>
        <w:t xml:space="preserve"> theo KH 179/KH-TCTTKĐA</w:t>
      </w:r>
      <w:r w:rsidR="006526AF">
        <w:rPr>
          <w:b w:val="0"/>
          <w:szCs w:val="28"/>
          <w:lang w:val="nl-NL"/>
        </w:rPr>
        <w:t xml:space="preserve"> còn chậm.</w:t>
      </w:r>
    </w:p>
    <w:p w:rsidR="00214C9E" w:rsidRPr="00C679D5" w:rsidRDefault="00612EF4" w:rsidP="004150D9">
      <w:pPr>
        <w:widowControl w:val="0"/>
        <w:spacing w:line="276" w:lineRule="auto"/>
        <w:ind w:firstLine="720"/>
        <w:jc w:val="both"/>
        <w:rPr>
          <w:b w:val="0"/>
          <w:lang w:val="vi-VN"/>
        </w:rPr>
      </w:pPr>
      <w:r w:rsidRPr="00C679D5">
        <w:rPr>
          <w:b w:val="0"/>
          <w:lang w:val="nl-NL"/>
        </w:rPr>
        <w:t>-</w:t>
      </w:r>
      <w:r w:rsidR="00214C9E" w:rsidRPr="00C679D5">
        <w:rPr>
          <w:b w:val="0"/>
          <w:lang w:val="vi-VN"/>
        </w:rPr>
        <w:t xml:space="preserve"> Về dịch vụ công trực </w:t>
      </w:r>
      <w:r w:rsidR="00214C9E" w:rsidRPr="00C679D5">
        <w:rPr>
          <w:b w:val="0"/>
          <w:lang w:val="nl-NL"/>
        </w:rPr>
        <w:t>đã thực hiện và đạt được kết quả cao, tuy nhiên phần lớn cán bộ đang thực hiện thay người dân, người dân chưa tự thực hiện được các bước để nộp hồ sơ trực tuyến</w:t>
      </w:r>
      <w:r w:rsidR="00214C9E" w:rsidRPr="00C679D5">
        <w:rPr>
          <w:b w:val="0"/>
          <w:lang w:val="vi-VN"/>
        </w:rPr>
        <w:t xml:space="preserve">. Bên cạnh đó </w:t>
      </w:r>
      <w:r w:rsidR="000C028B" w:rsidRPr="00C679D5">
        <w:rPr>
          <w:b w:val="0"/>
          <w:lang w:val="vi-VN"/>
        </w:rPr>
        <w:t>một số DVC, TTHC thiết yếu dù đã tuyên truyề</w:t>
      </w:r>
      <w:r w:rsidR="000A5EC1" w:rsidRPr="00C679D5">
        <w:rPr>
          <w:b w:val="0"/>
          <w:lang w:val="vi-VN"/>
        </w:rPr>
        <w:t>n, phổ biến rộng rãi</w:t>
      </w:r>
      <w:r w:rsidR="000E5BC3" w:rsidRPr="00C679D5">
        <w:rPr>
          <w:b w:val="0"/>
          <w:lang w:val="vi-VN"/>
        </w:rPr>
        <w:t xml:space="preserve"> nhưng chưa được công dân sử dụng do công dân ch</w:t>
      </w:r>
      <w:r w:rsidR="00B655A4" w:rsidRPr="00C679D5">
        <w:rPr>
          <w:b w:val="0"/>
          <w:lang w:val="vi-VN"/>
        </w:rPr>
        <w:t>ưa</w:t>
      </w:r>
      <w:r w:rsidR="000E5BC3" w:rsidRPr="00C679D5">
        <w:rPr>
          <w:b w:val="0"/>
          <w:lang w:val="vi-VN"/>
        </w:rPr>
        <w:t xml:space="preserve"> có nhu cầu thực hiện; khả năng tự thực hiện DVC trực tuyến của công dân vẫn còn hạn chế. Do đó cán bộ tiệp dân phải dành nhiều thời gian để hỗ trợ, thậm chí làm thay cho công dân.</w:t>
      </w:r>
    </w:p>
    <w:p w:rsidR="00214C9E" w:rsidRPr="00C679D5" w:rsidRDefault="00612EF4" w:rsidP="004150D9">
      <w:pPr>
        <w:widowControl w:val="0"/>
        <w:spacing w:line="276" w:lineRule="auto"/>
        <w:ind w:firstLine="567"/>
        <w:jc w:val="both"/>
        <w:rPr>
          <w:b w:val="0"/>
          <w:lang w:val="vi-VN"/>
        </w:rPr>
      </w:pPr>
      <w:r w:rsidRPr="00C679D5">
        <w:rPr>
          <w:b w:val="0"/>
          <w:lang w:val="vi-VN"/>
        </w:rPr>
        <w:t>-</w:t>
      </w:r>
      <w:r w:rsidR="002F2CC4">
        <w:rPr>
          <w:b w:val="0"/>
        </w:rPr>
        <w:t xml:space="preserve"> </w:t>
      </w:r>
      <w:r w:rsidR="000E5BC3" w:rsidRPr="00C679D5">
        <w:rPr>
          <w:b w:val="0"/>
          <w:lang w:val="vi-VN"/>
        </w:rPr>
        <w:t>Việc chi trả an sinh xã hội không dùng tiền mặt, công tác phối hợp triển khai nhiệm vụ rà soát, vận động đối tượng tại địa bàn cơ sở còn gặp nhiều khó khăn vì hạn chế số lượng công chứ</w:t>
      </w:r>
      <w:r w:rsidR="00567B97">
        <w:rPr>
          <w:b w:val="0"/>
          <w:lang w:val="vi-VN"/>
        </w:rPr>
        <w:t>c văn hóa -</w:t>
      </w:r>
      <w:r w:rsidR="000E5BC3" w:rsidRPr="00C679D5">
        <w:rPr>
          <w:b w:val="0"/>
          <w:lang w:val="vi-VN"/>
        </w:rPr>
        <w:t xml:space="preserve"> xã hội cấp xã, nhiều đối tượng được chi trả còn bỡ ngỡ, chưa tự nguyện thực hiện thao tác rút tiền qua tài khoản</w:t>
      </w:r>
      <w:r w:rsidRPr="00C679D5">
        <w:rPr>
          <w:b w:val="0"/>
          <w:lang w:val="vi-VN"/>
        </w:rPr>
        <w:t>, yêu cầu chi trả bằng tiền mặt. Việc ủy quyền chi trả ASXH không dùng tiền mặt còn tiềm ẩn một số rủi ro, dẫn đến có tâm lý e ngại, không muốn thực hiện.</w:t>
      </w:r>
    </w:p>
    <w:p w:rsidR="00612EF4" w:rsidRDefault="00612EF4" w:rsidP="004150D9">
      <w:pPr>
        <w:widowControl w:val="0"/>
        <w:spacing w:line="276" w:lineRule="auto"/>
        <w:ind w:firstLine="567"/>
        <w:jc w:val="both"/>
        <w:rPr>
          <w:b w:val="0"/>
          <w:lang w:val="vi-VN"/>
        </w:rPr>
      </w:pPr>
      <w:r w:rsidRPr="00C679D5">
        <w:rPr>
          <w:b w:val="0"/>
          <w:lang w:val="vi-VN"/>
        </w:rPr>
        <w:t>- Công tác làm sạch, đồng bộ dữ liệu chuyên ngành với CSDLQG về dân cư còn khó khăn do một số thông tin của công dân chưa thống nhất, chuẩn hóa trên c</w:t>
      </w:r>
      <w:r w:rsidR="006526AF">
        <w:rPr>
          <w:b w:val="0"/>
          <w:lang w:val="vi-VN"/>
        </w:rPr>
        <w:t>á</w:t>
      </w:r>
      <w:r w:rsidRPr="00C679D5">
        <w:rPr>
          <w:b w:val="0"/>
          <w:lang w:val="vi-VN"/>
        </w:rPr>
        <w:t>c loại giấy tờ</w:t>
      </w:r>
      <w:r w:rsidR="006526AF">
        <w:rPr>
          <w:b w:val="0"/>
          <w:lang w:val="vi-VN"/>
        </w:rPr>
        <w:t>.</w:t>
      </w:r>
      <w:r w:rsidR="0021376A" w:rsidRPr="0021376A">
        <w:rPr>
          <w:b w:val="0"/>
          <w:lang w:val="vi-VN"/>
        </w:rPr>
        <w:t xml:space="preserve"> Công an cấp xã có 01 bộ máy tính DLDC nhưng một lúc thực hiện nhiều nhiệm vụ, nên dễ xảy ra sự cố</w:t>
      </w:r>
      <w:r w:rsidR="006526AF" w:rsidRPr="006526AF">
        <w:rPr>
          <w:b w:val="0"/>
          <w:lang w:val="vi-VN"/>
        </w:rPr>
        <w:t xml:space="preserve"> hư</w:t>
      </w:r>
      <w:r w:rsidR="0021376A" w:rsidRPr="0021376A">
        <w:rPr>
          <w:b w:val="0"/>
          <w:lang w:val="vi-VN"/>
        </w:rPr>
        <w:t xml:space="preserve"> hỏng, cần phải sửa chữa làm chậm thời gian</w:t>
      </w:r>
      <w:r w:rsidR="006526AF" w:rsidRPr="006526AF">
        <w:rPr>
          <w:b w:val="0"/>
          <w:lang w:val="vi-VN"/>
        </w:rPr>
        <w:t xml:space="preserve"> thực hiện</w:t>
      </w:r>
      <w:r w:rsidRPr="00C679D5">
        <w:rPr>
          <w:b w:val="0"/>
          <w:lang w:val="vi-VN"/>
        </w:rPr>
        <w:t>…</w:t>
      </w:r>
    </w:p>
    <w:p w:rsidR="0021376A" w:rsidRPr="000449F5" w:rsidRDefault="0021376A" w:rsidP="004150D9">
      <w:pPr>
        <w:pStyle w:val="ListParagraph"/>
        <w:widowControl w:val="0"/>
        <w:spacing w:after="0" w:line="276" w:lineRule="auto"/>
        <w:ind w:left="0" w:firstLine="709"/>
        <w:contextualSpacing w:val="0"/>
        <w:jc w:val="both"/>
        <w:rPr>
          <w:rFonts w:ascii="Times New Roman Bold" w:hAnsi="Times New Roman Bold" w:cs="Times New Roman"/>
          <w:b/>
          <w:spacing w:val="-10"/>
          <w:sz w:val="28"/>
          <w:szCs w:val="28"/>
        </w:rPr>
      </w:pPr>
      <w:r w:rsidRPr="000449F5">
        <w:rPr>
          <w:rFonts w:ascii="Times New Roman Bold" w:hAnsi="Times New Roman Bold" w:cs="Times New Roman"/>
          <w:b/>
          <w:spacing w:val="-10"/>
          <w:sz w:val="28"/>
          <w:szCs w:val="28"/>
        </w:rPr>
        <w:t>III. NHIỆM VỤ TRỌNG TÂM TRONG THỜI GIAN TỚI</w:t>
      </w:r>
    </w:p>
    <w:p w:rsidR="0021376A" w:rsidRPr="008B32BF" w:rsidRDefault="0021376A" w:rsidP="004150D9">
      <w:pPr>
        <w:spacing w:line="276" w:lineRule="auto"/>
        <w:ind w:firstLine="709"/>
        <w:jc w:val="both"/>
      </w:pPr>
      <w:bookmarkStart w:id="11" w:name="_Hlk151524480"/>
      <w:r w:rsidRPr="008B32BF">
        <w:t>1. Công an huyện</w:t>
      </w:r>
    </w:p>
    <w:p w:rsidR="0021376A" w:rsidRPr="0021376A" w:rsidRDefault="0021376A" w:rsidP="004150D9">
      <w:pPr>
        <w:spacing w:line="276" w:lineRule="auto"/>
        <w:ind w:firstLine="709"/>
        <w:jc w:val="both"/>
        <w:rPr>
          <w:b w:val="0"/>
        </w:rPr>
      </w:pPr>
      <w:r w:rsidRPr="0021376A">
        <w:rPr>
          <w:b w:val="0"/>
        </w:rPr>
        <w:t xml:space="preserve">- Phát huy vai trò, trách nhiệm của Cơ quan thường trực Tổ CTTK ĐA 06, phối hợp với các cơ quan, đơn vị liên quan tham mưu UBND </w:t>
      </w:r>
      <w:r w:rsidR="008B32BF">
        <w:rPr>
          <w:b w:val="0"/>
        </w:rPr>
        <w:t>huyện</w:t>
      </w:r>
      <w:r w:rsidRPr="0021376A">
        <w:rPr>
          <w:b w:val="0"/>
        </w:rPr>
        <w:t xml:space="preserve"> chỉ đạo triển khai hiệu quả các nhiệm vụ của Đề án 06 năm 2024. </w:t>
      </w:r>
    </w:p>
    <w:p w:rsidR="0021376A" w:rsidRPr="0021376A" w:rsidRDefault="0021376A" w:rsidP="004150D9">
      <w:pPr>
        <w:spacing w:line="276" w:lineRule="auto"/>
        <w:ind w:firstLine="709"/>
        <w:jc w:val="both"/>
        <w:rPr>
          <w:b w:val="0"/>
        </w:rPr>
      </w:pPr>
      <w:r w:rsidRPr="0021376A">
        <w:rPr>
          <w:b w:val="0"/>
        </w:rPr>
        <w:t xml:space="preserve">- Phát huy những kết quả đã đạt được trong công tác thu nhận hồ sơ cấp CCCD gắn chip và kích hoạt tài khoản ĐDĐT; chuẩn bị các điều kiện phục vụ thu nhận hồ sơ cấp thẻ Căn cước theo quy định Luật Căn cước </w:t>
      </w:r>
      <w:r w:rsidRPr="0021376A">
        <w:rPr>
          <w:b w:val="0"/>
          <w:i/>
          <w:iCs/>
        </w:rPr>
        <w:t>từ ngày 01/7/2024</w:t>
      </w:r>
      <w:r w:rsidRPr="0021376A">
        <w:rPr>
          <w:b w:val="0"/>
        </w:rPr>
        <w:t xml:space="preserve">; tham mưu triển khai các tiện ích phục vụ công dân số theo chỉ đạo, hướng dẫn của Tổ CTTK ĐA 06 </w:t>
      </w:r>
      <w:r w:rsidR="008B32BF">
        <w:rPr>
          <w:b w:val="0"/>
        </w:rPr>
        <w:t>tỉnh,</w:t>
      </w:r>
      <w:r w:rsidRPr="0021376A">
        <w:rPr>
          <w:b w:val="0"/>
        </w:rPr>
        <w:t xml:space="preserve"> Công an</w:t>
      </w:r>
      <w:r w:rsidR="008B32BF">
        <w:rPr>
          <w:b w:val="0"/>
        </w:rPr>
        <w:t xml:space="preserve"> tỉnh</w:t>
      </w:r>
      <w:r w:rsidRPr="0021376A">
        <w:rPr>
          <w:b w:val="0"/>
        </w:rPr>
        <w:t xml:space="preserve"> như: ứng dụng VNeID trong vay tín chấp, tài khoản an sinh xã hội... Đẩy mạnh triển khai phần mềm thông báo lưu trú ASM tại các cơ sở lưu trú trên địa bàn.</w:t>
      </w:r>
    </w:p>
    <w:p w:rsidR="0021376A" w:rsidRPr="0021376A" w:rsidRDefault="0021376A" w:rsidP="004150D9">
      <w:pPr>
        <w:spacing w:line="276" w:lineRule="auto"/>
        <w:ind w:firstLine="709"/>
        <w:jc w:val="both"/>
        <w:rPr>
          <w:b w:val="0"/>
          <w:spacing w:val="-2"/>
        </w:rPr>
      </w:pPr>
      <w:r w:rsidRPr="0021376A">
        <w:rPr>
          <w:b w:val="0"/>
          <w:spacing w:val="-2"/>
        </w:rPr>
        <w:lastRenderedPageBreak/>
        <w:t xml:space="preserve">- Duy trì </w:t>
      </w:r>
      <w:r w:rsidRPr="0021376A">
        <w:rPr>
          <w:b w:val="0"/>
          <w:i/>
          <w:iCs/>
          <w:spacing w:val="-2"/>
        </w:rPr>
        <w:t>đạt từ 95%</w:t>
      </w:r>
      <w:r w:rsidRPr="0021376A">
        <w:rPr>
          <w:b w:val="0"/>
          <w:spacing w:val="-2"/>
        </w:rPr>
        <w:t xml:space="preserve"> chỉ tiêu làm sạch dữ liệu dân cư, đảm bảo “đúng, đủ, sạch, số</w:t>
      </w:r>
      <w:r w:rsidR="00932A2E">
        <w:rPr>
          <w:b w:val="0"/>
          <w:spacing w:val="-2"/>
        </w:rPr>
        <w:t xml:space="preserve">ng”; </w:t>
      </w:r>
      <w:r w:rsidRPr="0021376A">
        <w:rPr>
          <w:b w:val="0"/>
          <w:spacing w:val="-2"/>
        </w:rPr>
        <w:t xml:space="preserve">phối hợp với các cơ quan liên quan số hóa, xác thực dữ liệu chuyên ngành (dữ liệu ngành Tư pháp, Lao động - Thương binh và Xã hội, BHXH, các hội, đoàn thể…); đảm bảo an ninh, an toàn hệ thống. </w:t>
      </w:r>
    </w:p>
    <w:p w:rsidR="0021376A" w:rsidRPr="0021376A" w:rsidRDefault="008B32BF" w:rsidP="004150D9">
      <w:pPr>
        <w:spacing w:line="276" w:lineRule="auto"/>
        <w:jc w:val="both"/>
        <w:rPr>
          <w:b w:val="0"/>
        </w:rPr>
      </w:pPr>
      <w:r>
        <w:rPr>
          <w:b w:val="0"/>
        </w:rPr>
        <w:tab/>
      </w:r>
      <w:r w:rsidR="0021376A" w:rsidRPr="0021376A">
        <w:rPr>
          <w:b w:val="0"/>
        </w:rPr>
        <w:t>- Đôn đốc triển khai Kế hoạch</w:t>
      </w:r>
      <w:r>
        <w:rPr>
          <w:b w:val="0"/>
        </w:rPr>
        <w:t xml:space="preserve"> số </w:t>
      </w:r>
      <w:r w:rsidR="00932A2E" w:rsidRPr="005C7F65">
        <w:rPr>
          <w:b w:val="0"/>
          <w:szCs w:val="28"/>
          <w:lang w:val="pt-BR"/>
        </w:rPr>
        <w:t>179/KH-TCTTKĐA</w:t>
      </w:r>
      <w:r w:rsidR="0021376A" w:rsidRPr="0021376A">
        <w:rPr>
          <w:b w:val="0"/>
        </w:rPr>
        <w:t xml:space="preserve"> của Tổ CTTK ĐA 06 tỉnh về triển khai các mô hình điểm đẩy mạnh thực hiện Đề án 06 trên địa bàn</w:t>
      </w:r>
      <w:r w:rsidR="00932A2E">
        <w:rPr>
          <w:b w:val="0"/>
        </w:rPr>
        <w:t xml:space="preserve"> huyện</w:t>
      </w:r>
      <w:r w:rsidR="0021376A" w:rsidRPr="0021376A">
        <w:rPr>
          <w:b w:val="0"/>
        </w:rPr>
        <w:t>; Kế hoạch tuyên truyền, hướng dẫn công dân đăng ký, thực hiện 02 nhóm TTHC liên thông trên địa bàn tỉnh.</w:t>
      </w:r>
    </w:p>
    <w:p w:rsidR="0021376A" w:rsidRPr="0021376A" w:rsidRDefault="00932A2E" w:rsidP="004150D9">
      <w:pPr>
        <w:spacing w:line="276" w:lineRule="auto"/>
        <w:jc w:val="both"/>
        <w:rPr>
          <w:b w:val="0"/>
        </w:rPr>
      </w:pPr>
      <w:r>
        <w:rPr>
          <w:b w:val="0"/>
        </w:rPr>
        <w:tab/>
      </w:r>
      <w:r w:rsidR="0021376A" w:rsidRPr="0021376A">
        <w:rPr>
          <w:b w:val="0"/>
        </w:rPr>
        <w:t xml:space="preserve">- Đôn đốc các ngân hàng thương mại trên địa bàn </w:t>
      </w:r>
      <w:r>
        <w:rPr>
          <w:b w:val="0"/>
        </w:rPr>
        <w:t>huyện</w:t>
      </w:r>
      <w:r w:rsidR="0021376A" w:rsidRPr="0021376A">
        <w:rPr>
          <w:b w:val="0"/>
        </w:rPr>
        <w:t xml:space="preserve"> đã và đang cung cấp sản phẩm vay vốn sử dụng VNeID xác thực thông tin khách hàng vay để tuyên truyền về tiện ích Đề án 06 trong lĩnh vực ngân hàng để triển khai tuyên truyền rộng rãi trong quý II/2024.</w:t>
      </w:r>
    </w:p>
    <w:p w:rsidR="0021376A" w:rsidRPr="00932A2E" w:rsidRDefault="0021376A" w:rsidP="004150D9">
      <w:pPr>
        <w:spacing w:line="276" w:lineRule="auto"/>
        <w:ind w:firstLine="720"/>
        <w:jc w:val="both"/>
      </w:pPr>
      <w:r w:rsidRPr="00932A2E">
        <w:t xml:space="preserve">2. Các </w:t>
      </w:r>
      <w:r w:rsidR="00932A2E" w:rsidRPr="00932A2E">
        <w:t>phòng</w:t>
      </w:r>
      <w:r w:rsidRPr="00932A2E">
        <w:t xml:space="preserve">, ban, ngành, </w:t>
      </w:r>
      <w:r w:rsidR="00932A2E" w:rsidRPr="00932A2E">
        <w:t xml:space="preserve">đơn vị, </w:t>
      </w:r>
      <w:r w:rsidRPr="00932A2E">
        <w:t xml:space="preserve">đoàn thể </w:t>
      </w:r>
      <w:r w:rsidR="00932A2E" w:rsidRPr="00932A2E">
        <w:t>cấp huyện</w:t>
      </w:r>
      <w:r w:rsidRPr="00932A2E">
        <w:t xml:space="preserve">, các cơ quan </w:t>
      </w:r>
      <w:r w:rsidR="00932A2E" w:rsidRPr="00932A2E">
        <w:t>tỉnh</w:t>
      </w:r>
      <w:r w:rsidRPr="00932A2E">
        <w:t xml:space="preserve"> đóng trên đị</w:t>
      </w:r>
      <w:r w:rsidR="00932A2E" w:rsidRPr="00932A2E">
        <w:t>a bàn huyện</w:t>
      </w:r>
      <w:r w:rsidRPr="00932A2E">
        <w:t>, UBND cấp xã</w:t>
      </w:r>
    </w:p>
    <w:p w:rsidR="0021376A" w:rsidRPr="00B5664A" w:rsidRDefault="0021376A" w:rsidP="004150D9">
      <w:pPr>
        <w:spacing w:line="276" w:lineRule="auto"/>
        <w:ind w:firstLine="720"/>
        <w:jc w:val="both"/>
        <w:rPr>
          <w:b w:val="0"/>
          <w:lang w:val="pt-BR"/>
        </w:rPr>
      </w:pPr>
      <w:r w:rsidRPr="0021376A">
        <w:rPr>
          <w:b w:val="0"/>
          <w:szCs w:val="28"/>
          <w:lang w:val="pt-BR"/>
        </w:rPr>
        <w:t xml:space="preserve">- </w:t>
      </w:r>
      <w:r w:rsidRPr="00932A2E">
        <w:rPr>
          <w:b w:val="0"/>
          <w:lang w:val="pt-BR"/>
        </w:rPr>
        <w:t xml:space="preserve">Bám sát các văn bản chỉ đạo, hướng dẫn, tăng cường công tác lãnh đạo, chỉ đạo, tham mưu triển khai, thực hiện Đề án 06 đảm bảo hiệu quả, đúng tiến độ. </w:t>
      </w:r>
      <w:r w:rsidRPr="00B5664A">
        <w:rPr>
          <w:b w:val="0"/>
          <w:lang w:val="pt-BR"/>
        </w:rPr>
        <w:t xml:space="preserve">Đặc biệt là triển khai thực hiện hiệu quả Chỉ thị số 31-CT/TU ngày 05/5/2023 của Ban Thường vụ Tỉnh ủy về tăng cường sự lãnh đạo, chỉ đạo triển khai thực hiện Đề án 06 trên địa bàn tỉnh; </w:t>
      </w:r>
      <w:r w:rsidRPr="0021376A">
        <w:rPr>
          <w:b w:val="0"/>
          <w:szCs w:val="28"/>
          <w:lang w:val="pt-BR"/>
        </w:rPr>
        <w:t>Chỉ thị số 04/CT-UBND ngày 25/3/2024 về việc tiếp tục đẩy mạnh triển khai Đề án 06 trên địa bàn tỉnh năm 2024 và những năm tiếp theo;</w:t>
      </w:r>
      <w:r w:rsidR="00B5664A">
        <w:rPr>
          <w:b w:val="0"/>
          <w:szCs w:val="28"/>
          <w:lang w:val="pt-BR"/>
        </w:rPr>
        <w:t>Chị thị số 02/CT-UBND</w:t>
      </w:r>
      <w:r w:rsidRPr="00B5664A">
        <w:rPr>
          <w:b w:val="0"/>
          <w:szCs w:val="28"/>
          <w:lang w:val="pt-BR"/>
        </w:rPr>
        <w:t>Kế hoạch số 194/KH-UBND ngày 31/01/2024 của UBND tỉnh về việc triển khai Đề án 06 năm 2024 trên địa bàn tỉnh</w:t>
      </w:r>
      <w:r w:rsidR="00B5664A" w:rsidRPr="00B5664A">
        <w:rPr>
          <w:b w:val="0"/>
          <w:szCs w:val="28"/>
          <w:lang w:val="pt-BR"/>
        </w:rPr>
        <w:t xml:space="preserve">; </w:t>
      </w:r>
      <w:r w:rsidRPr="00B5664A">
        <w:rPr>
          <w:b w:val="0"/>
          <w:lang w:val="pt-BR"/>
        </w:rPr>
        <w:t>… Khẩn trương triển khai các nhiệm vụ Đề án 06 năm 2024 của đơn vị, địa phương mình.</w:t>
      </w:r>
    </w:p>
    <w:p w:rsidR="0021376A" w:rsidRPr="00CF1180" w:rsidRDefault="0021376A" w:rsidP="004150D9">
      <w:pPr>
        <w:spacing w:line="276" w:lineRule="auto"/>
        <w:ind w:firstLine="720"/>
        <w:jc w:val="both"/>
        <w:rPr>
          <w:b w:val="0"/>
          <w:lang w:val="pt-BR"/>
        </w:rPr>
      </w:pPr>
      <w:r w:rsidRPr="0021376A">
        <w:rPr>
          <w:b w:val="0"/>
          <w:szCs w:val="28"/>
          <w:lang w:val="pt-BR"/>
        </w:rPr>
        <w:t xml:space="preserve">- </w:t>
      </w:r>
      <w:r w:rsidRPr="00CF1180">
        <w:rPr>
          <w:b w:val="0"/>
          <w:lang w:val="pt-BR"/>
        </w:rPr>
        <w:t xml:space="preserve">Đẩy mạnh công tác tuyên tuyền về Đề án 06, tài khoản </w:t>
      </w:r>
      <w:bookmarkStart w:id="12" w:name="_Hlk161575738"/>
      <w:r w:rsidRPr="00CF1180">
        <w:rPr>
          <w:b w:val="0"/>
          <w:lang w:val="pt-BR"/>
        </w:rPr>
        <w:t xml:space="preserve">ĐDĐT </w:t>
      </w:r>
      <w:bookmarkEnd w:id="12"/>
      <w:r w:rsidRPr="00CF1180">
        <w:rPr>
          <w:b w:val="0"/>
          <w:szCs w:val="28"/>
          <w:lang w:val="pt-BR"/>
        </w:rPr>
        <w:t xml:space="preserve">(đặc biệt là 09 dịch vụ, tiện ích tích hợp trên tài khoản </w:t>
      </w:r>
      <w:r w:rsidRPr="00CF1180">
        <w:rPr>
          <w:b w:val="0"/>
          <w:lang w:val="pt-BR"/>
        </w:rPr>
        <w:t xml:space="preserve">ĐDĐT </w:t>
      </w:r>
      <w:r w:rsidRPr="00CF1180">
        <w:rPr>
          <w:b w:val="0"/>
          <w:szCs w:val="28"/>
          <w:lang w:val="pt-BR"/>
        </w:rPr>
        <w:t xml:space="preserve">mức 1 và 16 dịch vụ, tiện ích tích hợp trên tài khoản </w:t>
      </w:r>
      <w:r w:rsidRPr="00CF1180">
        <w:rPr>
          <w:b w:val="0"/>
          <w:lang w:val="pt-BR"/>
        </w:rPr>
        <w:t xml:space="preserve">ĐDĐT </w:t>
      </w:r>
      <w:r w:rsidRPr="00CF1180">
        <w:rPr>
          <w:b w:val="0"/>
          <w:szCs w:val="28"/>
          <w:lang w:val="pt-BR"/>
        </w:rPr>
        <w:t>mức 2 trên ứng dụng VNeID)</w:t>
      </w:r>
      <w:r w:rsidRPr="00CF1180">
        <w:rPr>
          <w:b w:val="0"/>
          <w:lang w:val="pt-BR"/>
        </w:rPr>
        <w:t xml:space="preserve">, CCCD gắn chip, nâng cao khả năng tự thực hiện DVC trực tuyến của công dân. </w:t>
      </w:r>
    </w:p>
    <w:p w:rsidR="0021376A" w:rsidRPr="002E2B3B" w:rsidRDefault="0021376A" w:rsidP="004150D9">
      <w:pPr>
        <w:spacing w:line="276" w:lineRule="auto"/>
        <w:ind w:firstLine="720"/>
        <w:jc w:val="both"/>
        <w:rPr>
          <w:b w:val="0"/>
          <w:lang w:val="pt-BR"/>
        </w:rPr>
      </w:pPr>
      <w:r w:rsidRPr="0021376A">
        <w:rPr>
          <w:b w:val="0"/>
          <w:szCs w:val="28"/>
          <w:lang w:val="pt-BR"/>
        </w:rPr>
        <w:t xml:space="preserve">- </w:t>
      </w:r>
      <w:r w:rsidRPr="00CF1180">
        <w:rPr>
          <w:b w:val="0"/>
          <w:lang w:val="pt-BR"/>
        </w:rPr>
        <w:t xml:space="preserve">Đẩy mạnh thực hiện số hóa hồ sơ, dữ liệu chuyên ngành; làm sạch, kết nối với CSDLQG về dân cư theo hướng dẫn của Bộ chuyên ngành, phục vụ chia sẻ, khai thác dữ liệu. </w:t>
      </w:r>
      <w:r w:rsidRPr="002E2B3B">
        <w:rPr>
          <w:b w:val="0"/>
          <w:lang w:val="pt-BR"/>
        </w:rPr>
        <w:t xml:space="preserve">Rà soát, tái cấu trúc quy trình TTHC, đẩy mạnh cung cấp DVC trực tuyến </w:t>
      </w:r>
      <w:r w:rsidRPr="002E2B3B">
        <w:rPr>
          <w:b w:val="0"/>
          <w:i/>
          <w:iCs/>
          <w:lang w:val="pt-BR"/>
        </w:rPr>
        <w:t>(đặc biệt là 53 DVC thiết yếu)</w:t>
      </w:r>
      <w:r w:rsidRPr="002E2B3B">
        <w:rPr>
          <w:b w:val="0"/>
          <w:lang w:val="pt-BR"/>
        </w:rPr>
        <w:t xml:space="preserve"> và thanh toán trực tuyến. Kịp thời tham mưu công bố, công khai TTHC và hoàn thiện quy trình giải quyết các TTHC theo phạm vi, lĩnh vực. </w:t>
      </w:r>
    </w:p>
    <w:p w:rsidR="0021376A" w:rsidRPr="002E2B3B" w:rsidRDefault="0021376A" w:rsidP="004150D9">
      <w:pPr>
        <w:spacing w:line="276" w:lineRule="auto"/>
        <w:ind w:firstLine="720"/>
        <w:jc w:val="both"/>
        <w:rPr>
          <w:b w:val="0"/>
          <w:lang w:val="pt-BR"/>
        </w:rPr>
      </w:pPr>
      <w:r w:rsidRPr="0021376A">
        <w:rPr>
          <w:b w:val="0"/>
          <w:szCs w:val="28"/>
          <w:lang w:val="pt-BR"/>
        </w:rPr>
        <w:t xml:space="preserve">- </w:t>
      </w:r>
      <w:r w:rsidR="00CF1180">
        <w:rPr>
          <w:b w:val="0"/>
          <w:lang w:val="pt-BR"/>
        </w:rPr>
        <w:t>Phòng</w:t>
      </w:r>
      <w:r w:rsidRPr="00CF1180">
        <w:rPr>
          <w:b w:val="0"/>
          <w:lang w:val="pt-BR"/>
        </w:rPr>
        <w:t xml:space="preserve"> Tư pháp, Lao động - Thương binh và Xã hội, BHXH </w:t>
      </w:r>
      <w:r w:rsidR="00CF1180">
        <w:rPr>
          <w:b w:val="0"/>
          <w:lang w:val="pt-BR"/>
        </w:rPr>
        <w:t>huyện</w:t>
      </w:r>
      <w:r w:rsidRPr="00CF1180">
        <w:rPr>
          <w:b w:val="0"/>
          <w:lang w:val="pt-BR"/>
        </w:rPr>
        <w:t xml:space="preserve">, Công an </w:t>
      </w:r>
      <w:r w:rsidR="00CF1180">
        <w:rPr>
          <w:b w:val="0"/>
          <w:lang w:val="pt-BR"/>
        </w:rPr>
        <w:t xml:space="preserve">huyện </w:t>
      </w:r>
      <w:r w:rsidRPr="00CF1180">
        <w:rPr>
          <w:b w:val="0"/>
          <w:lang w:val="pt-BR"/>
        </w:rPr>
        <w:t xml:space="preserve">và UBND các </w:t>
      </w:r>
      <w:r w:rsidR="00CF1180">
        <w:rPr>
          <w:b w:val="0"/>
          <w:lang w:val="pt-BR"/>
        </w:rPr>
        <w:t>xã, thị trấn</w:t>
      </w:r>
      <w:r w:rsidRPr="00CF1180">
        <w:rPr>
          <w:b w:val="0"/>
          <w:lang w:val="pt-BR"/>
        </w:rPr>
        <w:t xml:space="preserve"> phối hợp chặt chẽ, triển khai thông suốt 02 nhóm TTHC liên thông theo Đề án 06. </w:t>
      </w:r>
      <w:r w:rsidRPr="002E2B3B">
        <w:rPr>
          <w:b w:val="0"/>
          <w:lang w:val="pt-BR"/>
        </w:rPr>
        <w:t xml:space="preserve">Trong đó, cần tăng cường hướng dẫn người dân nộp hồ sơ liên thông đúng thành phần, giảm tình trạng gửi sai thông tin, thành phần hồ sơ. </w:t>
      </w:r>
    </w:p>
    <w:p w:rsidR="0021376A" w:rsidRPr="002E2B3B" w:rsidRDefault="0021376A" w:rsidP="004150D9">
      <w:pPr>
        <w:spacing w:line="276" w:lineRule="auto"/>
        <w:ind w:firstLine="720"/>
        <w:jc w:val="both"/>
        <w:rPr>
          <w:lang w:val="pt-BR"/>
        </w:rPr>
      </w:pPr>
      <w:r w:rsidRPr="002E2B3B">
        <w:rPr>
          <w:lang w:val="pt-BR"/>
        </w:rPr>
        <w:t xml:space="preserve">3. </w:t>
      </w:r>
      <w:r w:rsidR="00CF1180" w:rsidRPr="002E2B3B">
        <w:rPr>
          <w:lang w:val="pt-BR"/>
        </w:rPr>
        <w:t>Văn phòng HĐND&amp;UBND huyện</w:t>
      </w:r>
    </w:p>
    <w:p w:rsidR="0021376A" w:rsidRPr="00CF1180" w:rsidRDefault="0021376A" w:rsidP="004150D9">
      <w:pPr>
        <w:spacing w:line="276" w:lineRule="auto"/>
        <w:ind w:firstLine="720"/>
        <w:jc w:val="both"/>
        <w:rPr>
          <w:b w:val="0"/>
          <w:spacing w:val="-2"/>
          <w:lang w:val="pt-BR"/>
        </w:rPr>
      </w:pPr>
      <w:r w:rsidRPr="00CF1180">
        <w:rPr>
          <w:b w:val="0"/>
          <w:spacing w:val="-2"/>
          <w:lang w:val="pt-BR"/>
        </w:rPr>
        <w:lastRenderedPageBreak/>
        <w:t xml:space="preserve">Hoàn thiện, bổ sung các chức năng trên HTTT giải quyết TTHC (phiên bản mới) phục vụ tốt các nhiệm vụ: tái cấu trúc quy trình TTHC, cung cấp DVC trực tuyến, chuẩn hóa, điện tử hóa mẫu đơn, tờ khai, cắt giảm thông tin phải kê khai, hồ sơ đính kèm; đánh giá bộ chỉ số phục vụ người dân, doanh nghiệp trong giải quyết TTHC, cung cấp DVC trực tuyến theo Quyết định số 766/QĐ-TTg ngày 23/6/2022 của Thủ tướng Chính phủ; tích hợp xác thực tập trung (SSO) thông qua Hệ thống định danh điện tử của Bộ Công an; kho dữ liệu điện tử về kết quả TTHC; kết nối, chia sẻ, khai thác thông tin với các cơ sở dữ liệu quốc gia, cơ sở dữ liệu chuyên ngành phục vụ giải quyết TTHC; </w:t>
      </w:r>
      <w:r w:rsidRPr="00CF1180">
        <w:rPr>
          <w:b w:val="0"/>
          <w:lang w:val="pt-BR"/>
        </w:rPr>
        <w:t xml:space="preserve">đồng bộ trạng thái hồ sơ giữa Phần mềm DVC liên thông của Bộ Công an với HTTT giải quyết TTHC của tỉnh để phục vụ công tác theo dõi, đôn đốc, đánh giá hiệu quả thực hiện 02 nhóm TTHC liên thông của Đề án 06. </w:t>
      </w:r>
    </w:p>
    <w:p w:rsidR="0021376A" w:rsidRPr="003F7B41" w:rsidRDefault="0021376A" w:rsidP="004150D9">
      <w:pPr>
        <w:spacing w:line="276" w:lineRule="auto"/>
        <w:ind w:firstLine="720"/>
        <w:jc w:val="both"/>
        <w:rPr>
          <w:lang w:val="pt-BR"/>
        </w:rPr>
      </w:pPr>
      <w:r w:rsidRPr="003F7B41">
        <w:rPr>
          <w:lang w:val="pt-BR"/>
        </w:rPr>
        <w:t xml:space="preserve">4. </w:t>
      </w:r>
      <w:r w:rsidR="00CF1180" w:rsidRPr="003F7B41">
        <w:rPr>
          <w:lang w:val="pt-BR"/>
        </w:rPr>
        <w:t xml:space="preserve">Phòng </w:t>
      </w:r>
      <w:r w:rsidRPr="003F7B41">
        <w:rPr>
          <w:lang w:val="pt-BR"/>
        </w:rPr>
        <w:t>Nội vụ</w:t>
      </w:r>
    </w:p>
    <w:p w:rsidR="003F7B41" w:rsidRDefault="0021376A" w:rsidP="004150D9">
      <w:pPr>
        <w:spacing w:line="276" w:lineRule="auto"/>
        <w:ind w:firstLine="720"/>
        <w:jc w:val="both"/>
        <w:rPr>
          <w:b w:val="0"/>
          <w:lang w:val="pt-BR"/>
        </w:rPr>
      </w:pPr>
      <w:r w:rsidRPr="003F7B41">
        <w:rPr>
          <w:b w:val="0"/>
          <w:lang w:val="pt-BR"/>
        </w:rPr>
        <w:t>Chủ trì, đôn đốc hoàn thành cập nhật dữ liệu cán bộ, công chức, viên chức vào CSDLQG về cán bộ, công chức, viên chứ</w:t>
      </w:r>
      <w:r w:rsidR="003F7B41" w:rsidRPr="003F7B41">
        <w:rPr>
          <w:b w:val="0"/>
          <w:lang w:val="pt-BR"/>
        </w:rPr>
        <w:t xml:space="preserve">c. </w:t>
      </w:r>
    </w:p>
    <w:p w:rsidR="0021376A" w:rsidRPr="003F7B41" w:rsidRDefault="0021376A" w:rsidP="004150D9">
      <w:pPr>
        <w:spacing w:line="276" w:lineRule="auto"/>
        <w:ind w:firstLine="720"/>
        <w:jc w:val="both"/>
        <w:rPr>
          <w:bCs w:val="0"/>
          <w:szCs w:val="28"/>
          <w:lang w:val="pt-BR"/>
        </w:rPr>
      </w:pPr>
      <w:r w:rsidRPr="003F7B41">
        <w:rPr>
          <w:szCs w:val="28"/>
          <w:lang w:val="pt-BR"/>
        </w:rPr>
        <w:t xml:space="preserve">5. </w:t>
      </w:r>
      <w:r w:rsidR="00CF1180" w:rsidRPr="003F7B41">
        <w:rPr>
          <w:szCs w:val="28"/>
          <w:lang w:val="pt-BR"/>
        </w:rPr>
        <w:t xml:space="preserve">Phòng </w:t>
      </w:r>
      <w:r w:rsidRPr="003F7B41">
        <w:rPr>
          <w:szCs w:val="28"/>
          <w:lang w:val="pt-BR"/>
        </w:rPr>
        <w:t>Tài chính</w:t>
      </w:r>
      <w:r w:rsidR="003F7B41" w:rsidRPr="003F7B41">
        <w:rPr>
          <w:szCs w:val="28"/>
          <w:lang w:val="pt-BR"/>
        </w:rPr>
        <w:t>-</w:t>
      </w:r>
      <w:r w:rsidR="00CF1180" w:rsidRPr="003F7B41">
        <w:rPr>
          <w:szCs w:val="28"/>
          <w:lang w:val="pt-BR"/>
        </w:rPr>
        <w:t xml:space="preserve"> Kế hoạch</w:t>
      </w:r>
    </w:p>
    <w:p w:rsidR="0021376A" w:rsidRPr="0021376A" w:rsidRDefault="00CF1180" w:rsidP="004150D9">
      <w:pPr>
        <w:spacing w:line="276" w:lineRule="auto"/>
        <w:jc w:val="both"/>
        <w:rPr>
          <w:b w:val="0"/>
          <w:lang w:val="pt-BR"/>
        </w:rPr>
      </w:pPr>
      <w:r>
        <w:rPr>
          <w:b w:val="0"/>
          <w:lang w:val="pt-BR"/>
        </w:rPr>
        <w:tab/>
      </w:r>
      <w:r w:rsidR="0021376A" w:rsidRPr="0021376A">
        <w:rPr>
          <w:b w:val="0"/>
          <w:lang w:val="pt-BR"/>
        </w:rPr>
        <w:t xml:space="preserve">Phối hợp với Công an </w:t>
      </w:r>
      <w:r>
        <w:rPr>
          <w:b w:val="0"/>
          <w:lang w:val="pt-BR"/>
        </w:rPr>
        <w:t xml:space="preserve">huyện </w:t>
      </w:r>
      <w:r w:rsidR="0021376A" w:rsidRPr="0021376A">
        <w:rPr>
          <w:b w:val="0"/>
          <w:lang w:val="pt-BR"/>
        </w:rPr>
        <w:t>đề xuất UBND tỉnh bố trí kinh phí triển khai Đề án 06 năm 2024.</w:t>
      </w:r>
    </w:p>
    <w:p w:rsidR="0021376A" w:rsidRPr="003F7B41" w:rsidRDefault="00CF1180" w:rsidP="004150D9">
      <w:pPr>
        <w:spacing w:line="276" w:lineRule="auto"/>
        <w:ind w:firstLine="720"/>
        <w:jc w:val="both"/>
        <w:rPr>
          <w:szCs w:val="28"/>
          <w:lang w:val="pt-BR"/>
        </w:rPr>
      </w:pPr>
      <w:r w:rsidRPr="003F7B41">
        <w:rPr>
          <w:szCs w:val="28"/>
          <w:lang w:val="pt-BR"/>
        </w:rPr>
        <w:t>6. Phòng</w:t>
      </w:r>
      <w:r w:rsidR="0021376A" w:rsidRPr="003F7B41">
        <w:rPr>
          <w:szCs w:val="28"/>
          <w:lang w:val="pt-BR"/>
        </w:rPr>
        <w:t xml:space="preserve"> Giáo dục và Đào tạo </w:t>
      </w:r>
    </w:p>
    <w:p w:rsidR="0021376A" w:rsidRPr="0021376A" w:rsidRDefault="002C77F4" w:rsidP="004150D9">
      <w:pPr>
        <w:spacing w:line="276" w:lineRule="auto"/>
        <w:ind w:firstLine="720"/>
        <w:jc w:val="both"/>
        <w:rPr>
          <w:b w:val="0"/>
          <w:lang w:val="pt-BR"/>
        </w:rPr>
      </w:pPr>
      <w:r w:rsidRPr="002C77F4">
        <w:rPr>
          <w:b w:val="0"/>
          <w:lang w:val="pt-BR"/>
        </w:rPr>
        <w:t>Tiếp tục chỉ đạo các trường tiếp tục ứng dụng các phần mềm trong chuyển đổi số nhất là áp dụng hồ sơ điện tử và Thanh toán không dùng tiền mặt trong nhà trường</w:t>
      </w:r>
      <w:r w:rsidR="0021376A" w:rsidRPr="0021376A">
        <w:rPr>
          <w:b w:val="0"/>
          <w:lang w:val="pt-BR"/>
        </w:rPr>
        <w:t>.</w:t>
      </w:r>
    </w:p>
    <w:p w:rsidR="0021376A" w:rsidRPr="003F7B41" w:rsidRDefault="00CF1180" w:rsidP="004150D9">
      <w:pPr>
        <w:spacing w:line="276" w:lineRule="auto"/>
        <w:ind w:firstLine="720"/>
        <w:jc w:val="both"/>
        <w:rPr>
          <w:lang w:val="pt-BR"/>
        </w:rPr>
      </w:pPr>
      <w:r w:rsidRPr="003F7B41">
        <w:rPr>
          <w:lang w:val="pt-BR"/>
        </w:rPr>
        <w:t>7. Phòng</w:t>
      </w:r>
      <w:r w:rsidR="0021376A" w:rsidRPr="003F7B41">
        <w:rPr>
          <w:lang w:val="pt-BR"/>
        </w:rPr>
        <w:t xml:space="preserve"> Y tế</w:t>
      </w:r>
      <w:r w:rsidR="002C77F4">
        <w:rPr>
          <w:lang w:val="pt-BR"/>
        </w:rPr>
        <w:t>, Trung tâm y tế</w:t>
      </w:r>
      <w:r w:rsidRPr="003F7B41">
        <w:rPr>
          <w:lang w:val="pt-BR"/>
        </w:rPr>
        <w:t>, Bệnh viện đa khoa huyện</w:t>
      </w:r>
    </w:p>
    <w:p w:rsidR="0021376A" w:rsidRPr="0021376A" w:rsidRDefault="0021376A" w:rsidP="004150D9">
      <w:pPr>
        <w:spacing w:line="276" w:lineRule="auto"/>
        <w:ind w:firstLine="720"/>
        <w:jc w:val="both"/>
        <w:rPr>
          <w:b w:val="0"/>
          <w:lang w:val="pt-BR"/>
        </w:rPr>
      </w:pPr>
      <w:r w:rsidRPr="0021376A">
        <w:rPr>
          <w:b w:val="0"/>
          <w:szCs w:val="28"/>
          <w:lang w:val="pt-BR"/>
        </w:rPr>
        <w:t xml:space="preserve">- </w:t>
      </w:r>
      <w:r w:rsidRPr="0021376A">
        <w:rPr>
          <w:b w:val="0"/>
          <w:lang w:val="pt-BR"/>
        </w:rPr>
        <w:t>Nâng cao hiệu quả tiếp đón người bệnh đăng ký vào khám chữa bệnh BHYT bằng thẻ CCCD, VNeID, trong đó, chỉ đạo các cơ sở khám, chữa bệnh tích cực phối hợp với BHXH tỉnh để làm sạch dữ liệu BHXH, đồng bộ với CSDLQG về dân cư. Phối hợp với BHXH tỉnh nâng cao hiệu quả mô hình điểm khám, chữa bệnh BHYT xác thực sinh trắc.</w:t>
      </w:r>
    </w:p>
    <w:p w:rsidR="0021376A" w:rsidRPr="0021376A" w:rsidRDefault="0021376A" w:rsidP="004150D9">
      <w:pPr>
        <w:spacing w:line="276" w:lineRule="auto"/>
        <w:ind w:firstLine="720"/>
        <w:jc w:val="both"/>
        <w:rPr>
          <w:b w:val="0"/>
          <w:lang w:val="pt-BR"/>
        </w:rPr>
      </w:pPr>
      <w:r w:rsidRPr="0021376A">
        <w:rPr>
          <w:b w:val="0"/>
          <w:szCs w:val="28"/>
          <w:lang w:val="pt-BR"/>
        </w:rPr>
        <w:t xml:space="preserve">- </w:t>
      </w:r>
      <w:r w:rsidRPr="0021376A">
        <w:rPr>
          <w:b w:val="0"/>
          <w:lang w:val="pt-BR"/>
        </w:rPr>
        <w:t xml:space="preserve">Liên thông dữ liệu giấy khám sức khỏe, giấy chứng sinh, giấy báo tử phục vụ </w:t>
      </w:r>
      <w:r w:rsidRPr="0021376A">
        <w:rPr>
          <w:b w:val="0"/>
          <w:spacing w:val="-6"/>
          <w:lang w:val="pt-BR"/>
        </w:rPr>
        <w:t>công dân thực hiện DVC trực tuyến. Hoàn thành việc số hóa, làm sạch dữ liệu tiêm chủng.</w:t>
      </w:r>
    </w:p>
    <w:p w:rsidR="0021376A" w:rsidRPr="00E6065E" w:rsidRDefault="0021376A" w:rsidP="004150D9">
      <w:pPr>
        <w:spacing w:line="276" w:lineRule="auto"/>
        <w:ind w:firstLine="720"/>
        <w:jc w:val="both"/>
        <w:rPr>
          <w:bCs w:val="0"/>
          <w:lang w:val="pt-BR"/>
        </w:rPr>
      </w:pPr>
      <w:r w:rsidRPr="00E6065E">
        <w:rPr>
          <w:lang w:val="pt-BR"/>
        </w:rPr>
        <w:t xml:space="preserve">8. </w:t>
      </w:r>
      <w:r w:rsidR="00CF1180" w:rsidRPr="00E6065E">
        <w:rPr>
          <w:lang w:val="pt-BR"/>
        </w:rPr>
        <w:t>Phòng</w:t>
      </w:r>
      <w:r w:rsidRPr="00E6065E">
        <w:rPr>
          <w:lang w:val="pt-BR"/>
        </w:rPr>
        <w:t xml:space="preserve"> Lao động - Thương binh và Xã hội</w:t>
      </w:r>
    </w:p>
    <w:p w:rsidR="0021376A" w:rsidRPr="0021376A" w:rsidRDefault="0021376A" w:rsidP="004150D9">
      <w:pPr>
        <w:spacing w:line="276" w:lineRule="auto"/>
        <w:ind w:firstLine="720"/>
        <w:jc w:val="both"/>
        <w:rPr>
          <w:b w:val="0"/>
          <w:bCs w:val="0"/>
          <w:szCs w:val="28"/>
          <w:lang w:val="pt-BR"/>
        </w:rPr>
      </w:pPr>
      <w:r w:rsidRPr="0021376A">
        <w:rPr>
          <w:b w:val="0"/>
          <w:szCs w:val="28"/>
          <w:lang w:val="pt-BR"/>
        </w:rPr>
        <w:t xml:space="preserve">- Chủ trì, phối hợp với Công an </w:t>
      </w:r>
      <w:r w:rsidR="00CF1180">
        <w:rPr>
          <w:b w:val="0"/>
          <w:szCs w:val="28"/>
          <w:lang w:val="pt-BR"/>
        </w:rPr>
        <w:t>huyện</w:t>
      </w:r>
      <w:r w:rsidRPr="0021376A">
        <w:rPr>
          <w:b w:val="0"/>
          <w:szCs w:val="28"/>
          <w:lang w:val="pt-BR"/>
        </w:rPr>
        <w:t xml:space="preserve">, UBND cấp xã và các đơn vị liên quan triển khai thu thập dữ liệu về người lao động, cập nhật vào CSDLQG về dân cư, phấn đấu </w:t>
      </w:r>
      <w:r w:rsidRPr="0021376A">
        <w:rPr>
          <w:b w:val="0"/>
          <w:i/>
          <w:iCs/>
          <w:szCs w:val="28"/>
          <w:lang w:val="pt-BR"/>
        </w:rPr>
        <w:t>hoàn thành trước tháng 8/2024</w:t>
      </w:r>
      <w:r w:rsidRPr="0021376A">
        <w:rPr>
          <w:b w:val="0"/>
          <w:szCs w:val="28"/>
          <w:lang w:val="pt-BR"/>
        </w:rPr>
        <w:t>.</w:t>
      </w:r>
    </w:p>
    <w:p w:rsidR="0021376A" w:rsidRPr="0021376A" w:rsidRDefault="0021376A" w:rsidP="004150D9">
      <w:pPr>
        <w:spacing w:line="276" w:lineRule="auto"/>
        <w:ind w:firstLine="720"/>
        <w:jc w:val="both"/>
        <w:rPr>
          <w:b w:val="0"/>
          <w:lang w:val="pt-BR"/>
        </w:rPr>
      </w:pPr>
      <w:r w:rsidRPr="0021376A">
        <w:rPr>
          <w:b w:val="0"/>
          <w:szCs w:val="28"/>
          <w:lang w:val="pt-BR"/>
        </w:rPr>
        <w:t>- Chủ trì</w:t>
      </w:r>
      <w:r w:rsidR="006526AF">
        <w:rPr>
          <w:b w:val="0"/>
          <w:szCs w:val="28"/>
          <w:lang w:val="pt-BR"/>
        </w:rPr>
        <w:t xml:space="preserve"> đôn đốc thực hiện có hiệu quả Kế hoạch số 580/KH-UBND ngày 24/4/2024 về triển khai chi trả trợ cấp không dùng tiền mặt cho người có công với cách mạng và đối tượng bảo trợ xã hội trên địa bàn huyện đảm bảo đúng kế hoạch đề ra.</w:t>
      </w:r>
    </w:p>
    <w:p w:rsidR="0021376A" w:rsidRPr="0021376A" w:rsidRDefault="0021376A" w:rsidP="004150D9">
      <w:pPr>
        <w:spacing w:line="276" w:lineRule="auto"/>
        <w:ind w:firstLine="720"/>
        <w:jc w:val="both"/>
        <w:rPr>
          <w:b w:val="0"/>
          <w:lang w:val="pt-BR"/>
        </w:rPr>
      </w:pPr>
      <w:r w:rsidRPr="0021376A">
        <w:rPr>
          <w:b w:val="0"/>
          <w:szCs w:val="28"/>
          <w:lang w:val="pt-BR"/>
        </w:rPr>
        <w:lastRenderedPageBreak/>
        <w:t xml:space="preserve">- </w:t>
      </w:r>
      <w:r w:rsidRPr="0021376A">
        <w:rPr>
          <w:b w:val="0"/>
          <w:lang w:val="pt-BR"/>
        </w:rPr>
        <w:t xml:space="preserve">Khẩn trương phối hợp với cơ quan BHXH các cấp thực hiện rà soát, điều chỉnh thông tinngười tham gia BHYT thuộc đối tượng quản lý của ngành Lao động - Thương binh và Xã hội (đối tượng bảo trợ xã hội, thân nhân người có công, thân nhân liệt sĩ, hộ nghèo, cận nghèo…) theo đúng thông tin trong CSDLQG về dân cư nhằm tích hợp, đồng bộ thông tin BHYT của các đối tượng này vào CSDLQG về dân cư, </w:t>
      </w:r>
      <w:r w:rsidRPr="0021376A">
        <w:rPr>
          <w:b w:val="0"/>
          <w:i/>
          <w:iCs/>
          <w:lang w:val="pt-BR"/>
        </w:rPr>
        <w:t>hoàn thành trong quý II/2024.</w:t>
      </w:r>
    </w:p>
    <w:p w:rsidR="0021376A" w:rsidRPr="0021376A" w:rsidRDefault="0021376A" w:rsidP="004150D9">
      <w:pPr>
        <w:spacing w:line="276" w:lineRule="auto"/>
        <w:ind w:firstLine="720"/>
        <w:jc w:val="both"/>
        <w:rPr>
          <w:b w:val="0"/>
          <w:lang w:val="pt-BR"/>
        </w:rPr>
      </w:pPr>
      <w:r w:rsidRPr="0021376A">
        <w:rPr>
          <w:b w:val="0"/>
          <w:szCs w:val="28"/>
          <w:lang w:val="pt-BR"/>
        </w:rPr>
        <w:t xml:space="preserve">- </w:t>
      </w:r>
      <w:r w:rsidRPr="0021376A">
        <w:rPr>
          <w:b w:val="0"/>
          <w:lang w:val="pt-BR"/>
        </w:rPr>
        <w:t>Tăng cường hướng dẫn nghiệp vụ cho công chức ở địa phương thực hiện TTHC trợ cấp mai táng, hỗ trợ chi phí mai táng theo quy trình liên thông để quá trình phối hợp giữa các ngành được thuận lợi, thông suốt.</w:t>
      </w:r>
    </w:p>
    <w:p w:rsidR="0021376A" w:rsidRPr="00E6065E" w:rsidRDefault="0021376A" w:rsidP="004150D9">
      <w:pPr>
        <w:spacing w:line="276" w:lineRule="auto"/>
        <w:ind w:firstLine="720"/>
        <w:jc w:val="both"/>
        <w:rPr>
          <w:bCs w:val="0"/>
          <w:lang w:val="pt-BR"/>
        </w:rPr>
      </w:pPr>
      <w:r w:rsidRPr="00E6065E">
        <w:rPr>
          <w:lang w:val="pt-BR"/>
        </w:rPr>
        <w:t>9. BHXH</w:t>
      </w:r>
      <w:r w:rsidR="00E6065E" w:rsidRPr="00E6065E">
        <w:rPr>
          <w:lang w:val="pt-BR"/>
        </w:rPr>
        <w:t xml:space="preserve"> huyện</w:t>
      </w:r>
    </w:p>
    <w:p w:rsidR="0021376A" w:rsidRDefault="0021376A" w:rsidP="004150D9">
      <w:pPr>
        <w:spacing w:line="276" w:lineRule="auto"/>
        <w:ind w:firstLine="720"/>
        <w:jc w:val="both"/>
        <w:rPr>
          <w:b w:val="0"/>
          <w:lang w:val="pt-BR"/>
        </w:rPr>
      </w:pPr>
      <w:r w:rsidRPr="0021376A">
        <w:rPr>
          <w:b w:val="0"/>
          <w:szCs w:val="28"/>
          <w:lang w:val="pt-BR"/>
        </w:rPr>
        <w:t xml:space="preserve">- </w:t>
      </w:r>
      <w:r w:rsidRPr="0021376A">
        <w:rPr>
          <w:b w:val="0"/>
          <w:lang w:val="pt-BR"/>
        </w:rPr>
        <w:t>Phối hợp các cơ quan liên quan thực hiện các giải pháp làm sạch dữ liệu để đồng bộ 100% dữ liệu BHYT với CSDLQG về dân cư.</w:t>
      </w:r>
    </w:p>
    <w:p w:rsidR="00E6065E" w:rsidRPr="0021376A" w:rsidRDefault="00E6065E" w:rsidP="004150D9">
      <w:pPr>
        <w:spacing w:line="276" w:lineRule="auto"/>
        <w:ind w:firstLine="720"/>
        <w:jc w:val="both"/>
        <w:rPr>
          <w:b w:val="0"/>
          <w:lang w:val="pt-BR"/>
        </w:rPr>
      </w:pPr>
      <w:r>
        <w:rPr>
          <w:b w:val="0"/>
          <w:lang w:val="pt-BR"/>
        </w:rPr>
        <w:t>- Tham mưu xây dựng kế hoạch triển khai phát triển thanh toán không dùng tiền mặt trong công tác chi trả lương hưu, trợ cấp bảo hiểm xã hội trên nền Cơ sở dữ liệu quốc gia về dân cư</w:t>
      </w:r>
    </w:p>
    <w:p w:rsidR="0021376A" w:rsidRPr="00E6065E" w:rsidRDefault="0021376A" w:rsidP="004150D9">
      <w:pPr>
        <w:spacing w:line="276" w:lineRule="auto"/>
        <w:ind w:firstLine="720"/>
        <w:jc w:val="both"/>
        <w:rPr>
          <w:bCs w:val="0"/>
          <w:lang w:val="pt-BR"/>
        </w:rPr>
      </w:pPr>
      <w:r w:rsidRPr="00E6065E">
        <w:rPr>
          <w:lang w:val="pt-BR"/>
        </w:rPr>
        <w:t xml:space="preserve">10. </w:t>
      </w:r>
      <w:r w:rsidR="00E6065E" w:rsidRPr="00E6065E">
        <w:rPr>
          <w:lang w:val="pt-BR"/>
        </w:rPr>
        <w:t>Các ngân hàng, tổ chức tín dụng trên địa bàn huyện</w:t>
      </w:r>
    </w:p>
    <w:p w:rsidR="0021376A" w:rsidRPr="0021376A" w:rsidRDefault="00E6065E" w:rsidP="004150D9">
      <w:pPr>
        <w:spacing w:line="276" w:lineRule="auto"/>
        <w:ind w:firstLine="720"/>
        <w:jc w:val="both"/>
        <w:rPr>
          <w:b w:val="0"/>
          <w:lang w:val="pt-BR"/>
        </w:rPr>
      </w:pPr>
      <w:r>
        <w:rPr>
          <w:b w:val="0"/>
          <w:lang w:val="pt-BR"/>
        </w:rPr>
        <w:t xml:space="preserve">- </w:t>
      </w:r>
      <w:r w:rsidR="0021376A" w:rsidRPr="0021376A">
        <w:rPr>
          <w:b w:val="0"/>
          <w:lang w:val="pt-BR"/>
        </w:rPr>
        <w:t>Chủ trì rà soát các ngân hàng, tổ chức tín dụng trên địa bàn tỉnh đã và đang cung cấp sản phẩm vay vốn sử dụng VNeID xác thực thông tin khách hàng vay để phục vụ tuyên truyền về tiện ích Đề án 06 trong lĩnh vực ngân hàng trong quý II/2024.</w:t>
      </w:r>
    </w:p>
    <w:p w:rsidR="0021376A" w:rsidRPr="00E6065E" w:rsidRDefault="0021376A" w:rsidP="004150D9">
      <w:pPr>
        <w:spacing w:line="276" w:lineRule="auto"/>
        <w:ind w:firstLine="720"/>
        <w:jc w:val="both"/>
        <w:rPr>
          <w:bCs w:val="0"/>
          <w:lang w:val="pt-BR"/>
        </w:rPr>
      </w:pPr>
      <w:r w:rsidRPr="00E6065E">
        <w:rPr>
          <w:lang w:val="pt-BR"/>
        </w:rPr>
        <w:t xml:space="preserve">11. UBND các </w:t>
      </w:r>
      <w:r w:rsidR="00E6065E" w:rsidRPr="00E6065E">
        <w:rPr>
          <w:lang w:val="pt-BR"/>
        </w:rPr>
        <w:t>xã, thị trấn</w:t>
      </w:r>
    </w:p>
    <w:p w:rsidR="0021376A" w:rsidRPr="0021376A" w:rsidRDefault="0021376A" w:rsidP="004150D9">
      <w:pPr>
        <w:spacing w:line="276" w:lineRule="auto"/>
        <w:ind w:firstLine="720"/>
        <w:jc w:val="both"/>
        <w:rPr>
          <w:b w:val="0"/>
          <w:lang w:val="pt-BR"/>
        </w:rPr>
      </w:pPr>
      <w:r w:rsidRPr="0021376A">
        <w:rPr>
          <w:b w:val="0"/>
          <w:szCs w:val="28"/>
          <w:lang w:val="pt-BR"/>
        </w:rPr>
        <w:t xml:space="preserve">- </w:t>
      </w:r>
      <w:r w:rsidRPr="0021376A">
        <w:rPr>
          <w:b w:val="0"/>
          <w:lang w:val="pt-BR"/>
        </w:rPr>
        <w:t xml:space="preserve">Phối hợp triển khai các nhiệm vụ Đề án 06 theo chỉ đạo, hướng dẫn của UBND </w:t>
      </w:r>
      <w:r w:rsidR="00E6065E">
        <w:rPr>
          <w:b w:val="0"/>
          <w:lang w:val="pt-BR"/>
        </w:rPr>
        <w:t>huyện</w:t>
      </w:r>
      <w:r w:rsidRPr="0021376A">
        <w:rPr>
          <w:b w:val="0"/>
          <w:lang w:val="pt-BR"/>
        </w:rPr>
        <w:t xml:space="preserve">, Tổ CTTK ĐA 06 </w:t>
      </w:r>
      <w:r w:rsidR="00E6065E">
        <w:rPr>
          <w:b w:val="0"/>
          <w:lang w:val="pt-BR"/>
        </w:rPr>
        <w:t>huyện</w:t>
      </w:r>
      <w:r w:rsidRPr="0021376A">
        <w:rPr>
          <w:b w:val="0"/>
          <w:lang w:val="pt-BR"/>
        </w:rPr>
        <w:t xml:space="preserve"> và các </w:t>
      </w:r>
      <w:r w:rsidR="00E6065E">
        <w:rPr>
          <w:b w:val="0"/>
          <w:lang w:val="pt-BR"/>
        </w:rPr>
        <w:t>phòng</w:t>
      </w:r>
      <w:r w:rsidRPr="0021376A">
        <w:rPr>
          <w:b w:val="0"/>
          <w:lang w:val="pt-BR"/>
        </w:rPr>
        <w:t>, ban, ngành.</w:t>
      </w:r>
    </w:p>
    <w:p w:rsidR="0021376A" w:rsidRPr="0021376A" w:rsidRDefault="0021376A" w:rsidP="004150D9">
      <w:pPr>
        <w:spacing w:line="276" w:lineRule="auto"/>
        <w:ind w:firstLine="720"/>
        <w:jc w:val="both"/>
        <w:rPr>
          <w:b w:val="0"/>
          <w:lang w:val="pt-BR"/>
        </w:rPr>
      </w:pPr>
      <w:r w:rsidRPr="0021376A">
        <w:rPr>
          <w:b w:val="0"/>
          <w:szCs w:val="28"/>
          <w:lang w:val="pt-BR"/>
        </w:rPr>
        <w:t xml:space="preserve">- </w:t>
      </w:r>
      <w:r w:rsidRPr="0021376A">
        <w:rPr>
          <w:b w:val="0"/>
          <w:lang w:val="pt-BR"/>
        </w:rPr>
        <w:t>Chỉ đạo cán bộ, công chức Tư pháp, BHXH, Văn hóa - Xã hội và Công an xã tăng cường sự tham gia phối hợp trong hướng dẫn công dân thực hiện 02 nhóm TTHC liên thông của Đề án 06, giảm tình trạng hồ sơ không hợp lệ./.</w:t>
      </w:r>
    </w:p>
    <w:bookmarkEnd w:id="11"/>
    <w:p w:rsidR="0021376A" w:rsidRPr="0021376A" w:rsidRDefault="0021376A" w:rsidP="0021376A">
      <w:pPr>
        <w:spacing w:before="120"/>
        <w:jc w:val="both"/>
        <w:rPr>
          <w:b w:val="0"/>
          <w:sz w:val="6"/>
          <w:szCs w:val="2"/>
          <w:lang w:val="pt-BR"/>
        </w:rPr>
      </w:pPr>
    </w:p>
    <w:p w:rsidR="0021376A" w:rsidRPr="009B326D" w:rsidRDefault="0021376A" w:rsidP="0021376A">
      <w:pPr>
        <w:spacing w:before="40" w:after="40" w:line="276" w:lineRule="auto"/>
        <w:rPr>
          <w:bCs w:val="0"/>
          <w:sz w:val="4"/>
          <w:szCs w:val="20"/>
          <w:lang w:val="pt-BR"/>
        </w:rPr>
      </w:pPr>
    </w:p>
    <w:tbl>
      <w:tblPr>
        <w:tblW w:w="9781" w:type="dxa"/>
        <w:tblLook w:val="01E0"/>
      </w:tblPr>
      <w:tblGrid>
        <w:gridCol w:w="4395"/>
        <w:gridCol w:w="5386"/>
      </w:tblGrid>
      <w:tr w:rsidR="00E6065E" w:rsidRPr="00E6065E" w:rsidTr="00E16BA7">
        <w:trPr>
          <w:trHeight w:val="80"/>
        </w:trPr>
        <w:tc>
          <w:tcPr>
            <w:tcW w:w="4395" w:type="dxa"/>
            <w:shd w:val="clear" w:color="auto" w:fill="auto"/>
          </w:tcPr>
          <w:p w:rsidR="00E6065E" w:rsidRPr="004150D9" w:rsidRDefault="00E6065E" w:rsidP="00E16BA7">
            <w:pPr>
              <w:rPr>
                <w:i/>
                <w:sz w:val="24"/>
                <w:szCs w:val="18"/>
                <w:lang w:val="pt-BR" w:eastAsia="vi-VN"/>
              </w:rPr>
            </w:pPr>
            <w:r w:rsidRPr="004150D9">
              <w:rPr>
                <w:i/>
                <w:sz w:val="24"/>
                <w:szCs w:val="18"/>
                <w:lang w:val="pt-BR" w:eastAsia="vi-VN"/>
              </w:rPr>
              <w:t>Nơi nhận:</w:t>
            </w:r>
          </w:p>
          <w:p w:rsidR="00E6065E" w:rsidRDefault="00E6065E" w:rsidP="00E16BA7">
            <w:pPr>
              <w:rPr>
                <w:b w:val="0"/>
                <w:sz w:val="22"/>
                <w:szCs w:val="16"/>
                <w:lang w:val="pt-BR"/>
              </w:rPr>
            </w:pPr>
            <w:r w:rsidRPr="00E6065E">
              <w:rPr>
                <w:b w:val="0"/>
                <w:sz w:val="22"/>
                <w:szCs w:val="16"/>
                <w:lang w:val="pt-BR"/>
              </w:rPr>
              <w:t xml:space="preserve">- </w:t>
            </w:r>
            <w:r>
              <w:rPr>
                <w:b w:val="0"/>
                <w:sz w:val="22"/>
                <w:szCs w:val="16"/>
                <w:lang w:val="pt-BR"/>
              </w:rPr>
              <w:t>C</w:t>
            </w:r>
            <w:r w:rsidRPr="00E6065E">
              <w:rPr>
                <w:b w:val="0"/>
                <w:sz w:val="22"/>
                <w:szCs w:val="16"/>
                <w:lang w:val="pt-BR"/>
              </w:rPr>
              <w:t xml:space="preserve">ác PCT UBND </w:t>
            </w:r>
            <w:r>
              <w:rPr>
                <w:b w:val="0"/>
                <w:sz w:val="22"/>
                <w:szCs w:val="16"/>
                <w:lang w:val="pt-BR"/>
              </w:rPr>
              <w:t>huyện</w:t>
            </w:r>
            <w:r w:rsidRPr="00E6065E">
              <w:rPr>
                <w:b w:val="0"/>
                <w:sz w:val="22"/>
                <w:szCs w:val="16"/>
                <w:lang w:val="pt-BR"/>
              </w:rPr>
              <w:t>;</w:t>
            </w:r>
          </w:p>
          <w:p w:rsidR="00E6065E" w:rsidRPr="00E6065E" w:rsidRDefault="00E6065E" w:rsidP="00E16BA7">
            <w:pPr>
              <w:rPr>
                <w:b w:val="0"/>
                <w:sz w:val="22"/>
                <w:szCs w:val="16"/>
                <w:lang w:val="pt-BR"/>
              </w:rPr>
            </w:pPr>
            <w:r>
              <w:rPr>
                <w:b w:val="0"/>
                <w:sz w:val="22"/>
                <w:szCs w:val="16"/>
                <w:lang w:val="pt-BR"/>
              </w:rPr>
              <w:t>- Đ/c Trưởng Công an huyện;</w:t>
            </w:r>
          </w:p>
          <w:p w:rsidR="00E6065E" w:rsidRPr="00E6065E" w:rsidRDefault="00E6065E" w:rsidP="00E16BA7">
            <w:pPr>
              <w:rPr>
                <w:b w:val="0"/>
                <w:sz w:val="22"/>
                <w:szCs w:val="16"/>
                <w:lang w:val="pt-BR"/>
              </w:rPr>
            </w:pPr>
            <w:r w:rsidRPr="00E6065E">
              <w:rPr>
                <w:b w:val="0"/>
                <w:sz w:val="22"/>
                <w:szCs w:val="16"/>
                <w:lang w:val="pt-BR"/>
              </w:rPr>
              <w:t xml:space="preserve">- Các thành viên Tổ CTTK ĐA 06 </w:t>
            </w:r>
            <w:r>
              <w:rPr>
                <w:b w:val="0"/>
                <w:sz w:val="22"/>
                <w:szCs w:val="16"/>
                <w:lang w:val="pt-BR"/>
              </w:rPr>
              <w:t>huyện</w:t>
            </w:r>
            <w:r w:rsidRPr="00E6065E">
              <w:rPr>
                <w:b w:val="0"/>
                <w:sz w:val="22"/>
                <w:szCs w:val="16"/>
                <w:lang w:val="pt-BR"/>
              </w:rPr>
              <w:t>;</w:t>
            </w:r>
          </w:p>
          <w:p w:rsidR="00E6065E" w:rsidRPr="00E6065E" w:rsidRDefault="00E6065E" w:rsidP="00E16BA7">
            <w:pPr>
              <w:ind w:left="-113" w:right="-113" w:firstLine="113"/>
              <w:rPr>
                <w:b w:val="0"/>
                <w:i/>
                <w:sz w:val="24"/>
                <w:szCs w:val="24"/>
                <w:lang w:val="pl-PL"/>
              </w:rPr>
            </w:pPr>
            <w:r w:rsidRPr="00E6065E">
              <w:rPr>
                <w:b w:val="0"/>
                <w:sz w:val="22"/>
                <w:lang w:val="pl-PL"/>
              </w:rPr>
              <w:t xml:space="preserve">- Các cơ quan chuyên môn thuộc UBND </w:t>
            </w:r>
            <w:r>
              <w:rPr>
                <w:b w:val="0"/>
                <w:sz w:val="22"/>
                <w:lang w:val="pl-PL"/>
              </w:rPr>
              <w:t>huyện</w:t>
            </w:r>
            <w:r w:rsidRPr="00E6065E">
              <w:rPr>
                <w:b w:val="0"/>
                <w:sz w:val="22"/>
                <w:lang w:val="pl-PL"/>
              </w:rPr>
              <w:t xml:space="preserve">; </w:t>
            </w:r>
          </w:p>
          <w:p w:rsidR="00E6065E" w:rsidRPr="00E6065E" w:rsidRDefault="00E6065E" w:rsidP="00E16BA7">
            <w:pPr>
              <w:ind w:left="-113" w:right="-113" w:firstLine="113"/>
              <w:rPr>
                <w:b w:val="0"/>
                <w:i/>
                <w:sz w:val="24"/>
                <w:szCs w:val="24"/>
                <w:lang w:val="pl-PL"/>
              </w:rPr>
            </w:pPr>
            <w:r w:rsidRPr="00E6065E">
              <w:rPr>
                <w:b w:val="0"/>
                <w:sz w:val="22"/>
                <w:lang w:val="pl-PL"/>
              </w:rPr>
              <w:t xml:space="preserve">- Các cơ quan HCNN </w:t>
            </w:r>
            <w:r>
              <w:rPr>
                <w:b w:val="0"/>
                <w:sz w:val="22"/>
                <w:lang w:val="pl-PL"/>
              </w:rPr>
              <w:t>tỉnh</w:t>
            </w:r>
            <w:r w:rsidRPr="00E6065E">
              <w:rPr>
                <w:b w:val="0"/>
                <w:sz w:val="22"/>
                <w:lang w:val="pl-PL"/>
              </w:rPr>
              <w:t xml:space="preserve"> đóng trên địa bàn;</w:t>
            </w:r>
          </w:p>
          <w:p w:rsidR="00E6065E" w:rsidRPr="00E6065E" w:rsidRDefault="00E6065E" w:rsidP="00E16BA7">
            <w:pPr>
              <w:ind w:left="-113" w:right="-113" w:firstLine="113"/>
              <w:rPr>
                <w:b w:val="0"/>
                <w:i/>
                <w:sz w:val="24"/>
                <w:szCs w:val="24"/>
                <w:lang w:val="pl-PL"/>
              </w:rPr>
            </w:pPr>
            <w:r w:rsidRPr="00E6065E">
              <w:rPr>
                <w:b w:val="0"/>
                <w:sz w:val="22"/>
                <w:lang w:val="pl-PL"/>
              </w:rPr>
              <w:t xml:space="preserve">- UBND các </w:t>
            </w:r>
            <w:r>
              <w:rPr>
                <w:b w:val="0"/>
                <w:sz w:val="22"/>
                <w:lang w:val="pl-PL"/>
              </w:rPr>
              <w:t>xã, thị trấn</w:t>
            </w:r>
            <w:r w:rsidRPr="00E6065E">
              <w:rPr>
                <w:b w:val="0"/>
                <w:sz w:val="22"/>
                <w:lang w:val="pl-PL"/>
              </w:rPr>
              <w:t xml:space="preserve">; </w:t>
            </w:r>
          </w:p>
          <w:p w:rsidR="00E6065E" w:rsidRPr="00E6065E" w:rsidRDefault="00E6065E" w:rsidP="00E16BA7">
            <w:pPr>
              <w:rPr>
                <w:b w:val="0"/>
                <w:sz w:val="22"/>
                <w:szCs w:val="16"/>
                <w:lang w:val="pl-PL" w:eastAsia="vi-VN"/>
              </w:rPr>
            </w:pPr>
            <w:r w:rsidRPr="00E6065E">
              <w:rPr>
                <w:b w:val="0"/>
                <w:sz w:val="22"/>
                <w:szCs w:val="16"/>
                <w:lang w:val="pl-PL" w:eastAsia="vi-VN"/>
              </w:rPr>
              <w:t xml:space="preserve">- VP </w:t>
            </w:r>
            <w:r>
              <w:rPr>
                <w:b w:val="0"/>
                <w:sz w:val="22"/>
                <w:szCs w:val="16"/>
                <w:lang w:val="pl-PL" w:eastAsia="vi-VN"/>
              </w:rPr>
              <w:t>HĐND&amp;</w:t>
            </w:r>
            <w:r w:rsidRPr="00E6065E">
              <w:rPr>
                <w:b w:val="0"/>
                <w:sz w:val="22"/>
                <w:szCs w:val="16"/>
                <w:lang w:val="pl-PL" w:eastAsia="vi-VN"/>
              </w:rPr>
              <w:t xml:space="preserve">UBND </w:t>
            </w:r>
            <w:r>
              <w:rPr>
                <w:b w:val="0"/>
                <w:sz w:val="22"/>
                <w:szCs w:val="16"/>
                <w:lang w:val="pl-PL" w:eastAsia="vi-VN"/>
              </w:rPr>
              <w:t>huyện</w:t>
            </w:r>
            <w:r w:rsidRPr="00E6065E">
              <w:rPr>
                <w:b w:val="0"/>
                <w:sz w:val="22"/>
                <w:szCs w:val="16"/>
                <w:lang w:val="pl-PL" w:eastAsia="vi-VN"/>
              </w:rPr>
              <w:t>;</w:t>
            </w:r>
          </w:p>
          <w:p w:rsidR="00E6065E" w:rsidRPr="000A3D90" w:rsidRDefault="00E6065E" w:rsidP="00E6065E">
            <w:pPr>
              <w:rPr>
                <w:szCs w:val="28"/>
                <w:lang w:val="pl-PL" w:eastAsia="vi-VN"/>
              </w:rPr>
            </w:pPr>
            <w:r w:rsidRPr="00E6065E">
              <w:rPr>
                <w:b w:val="0"/>
                <w:sz w:val="22"/>
                <w:szCs w:val="16"/>
                <w:lang w:val="pl-PL" w:eastAsia="vi-VN"/>
              </w:rPr>
              <w:t>- Lưu: VT, CA</w:t>
            </w:r>
            <w:r>
              <w:rPr>
                <w:b w:val="0"/>
                <w:sz w:val="22"/>
                <w:szCs w:val="16"/>
                <w:lang w:val="pl-PL" w:eastAsia="vi-VN"/>
              </w:rPr>
              <w:t>H</w:t>
            </w:r>
            <w:r w:rsidRPr="00E6065E">
              <w:rPr>
                <w:b w:val="0"/>
                <w:sz w:val="22"/>
                <w:szCs w:val="16"/>
                <w:lang w:val="pl-PL" w:eastAsia="vi-VN"/>
              </w:rPr>
              <w:t>.</w:t>
            </w:r>
          </w:p>
        </w:tc>
        <w:tc>
          <w:tcPr>
            <w:tcW w:w="5386" w:type="dxa"/>
            <w:shd w:val="clear" w:color="auto" w:fill="auto"/>
          </w:tcPr>
          <w:p w:rsidR="00E6065E" w:rsidRPr="000A3D90" w:rsidRDefault="00E6065E" w:rsidP="00E16BA7">
            <w:pPr>
              <w:jc w:val="center"/>
              <w:rPr>
                <w:b w:val="0"/>
                <w:szCs w:val="28"/>
                <w:lang w:val="pl-PL"/>
              </w:rPr>
            </w:pPr>
            <w:r w:rsidRPr="000A3D90">
              <w:rPr>
                <w:szCs w:val="28"/>
                <w:lang w:val="pl-PL"/>
              </w:rPr>
              <w:t>TỔ TRƯỞNG TỔ CÔNG TÁC</w:t>
            </w:r>
          </w:p>
          <w:p w:rsidR="00E6065E" w:rsidRDefault="00E6065E" w:rsidP="00E16BA7">
            <w:pPr>
              <w:jc w:val="center"/>
              <w:rPr>
                <w:rFonts w:ascii="Times New Roman Bold" w:hAnsi="Times New Roman Bold"/>
                <w:spacing w:val="-6"/>
                <w:szCs w:val="28"/>
                <w:lang w:val="pl-PL"/>
              </w:rPr>
            </w:pPr>
          </w:p>
          <w:p w:rsidR="00E6065E" w:rsidRDefault="00E6065E" w:rsidP="00E16BA7">
            <w:pPr>
              <w:jc w:val="center"/>
              <w:rPr>
                <w:rFonts w:ascii="Times New Roman Bold" w:hAnsi="Times New Roman Bold"/>
                <w:spacing w:val="-6"/>
                <w:szCs w:val="28"/>
                <w:lang w:val="pl-PL"/>
              </w:rPr>
            </w:pPr>
          </w:p>
          <w:p w:rsidR="00E6065E" w:rsidRPr="00E6065E" w:rsidRDefault="00E6065E" w:rsidP="004150D9">
            <w:pPr>
              <w:rPr>
                <w:b w:val="0"/>
                <w:sz w:val="50"/>
                <w:szCs w:val="28"/>
                <w:lang w:val="pl-PL"/>
              </w:rPr>
            </w:pPr>
          </w:p>
          <w:p w:rsidR="00E6065E" w:rsidRPr="00E6065E" w:rsidRDefault="00E6065E" w:rsidP="00E16BA7">
            <w:pPr>
              <w:jc w:val="center"/>
              <w:rPr>
                <w:b w:val="0"/>
                <w:szCs w:val="28"/>
                <w:lang w:val="pl-PL"/>
              </w:rPr>
            </w:pPr>
          </w:p>
          <w:p w:rsidR="00E6065E" w:rsidRPr="002E2B3B" w:rsidRDefault="00E6065E" w:rsidP="00E16BA7">
            <w:pPr>
              <w:jc w:val="center"/>
              <w:rPr>
                <w:b w:val="0"/>
                <w:bCs w:val="0"/>
                <w:szCs w:val="28"/>
                <w:lang w:val="pl-PL" w:eastAsia="vi-VN"/>
              </w:rPr>
            </w:pPr>
            <w:r w:rsidRPr="002E2B3B">
              <w:rPr>
                <w:szCs w:val="28"/>
                <w:lang w:val="pl-PL" w:eastAsia="vi-VN"/>
              </w:rPr>
              <w:t>CHỦ TỊCH</w:t>
            </w:r>
            <w:r w:rsidR="004150D9">
              <w:rPr>
                <w:szCs w:val="28"/>
                <w:lang w:val="pl-PL" w:eastAsia="vi-VN"/>
              </w:rPr>
              <w:t xml:space="preserve"> UBND HUYỆN</w:t>
            </w:r>
          </w:p>
          <w:p w:rsidR="00E6065E" w:rsidRPr="00E6065E" w:rsidRDefault="00E6065E" w:rsidP="00E16BA7">
            <w:pPr>
              <w:jc w:val="center"/>
              <w:rPr>
                <w:b w:val="0"/>
                <w:bCs w:val="0"/>
                <w:szCs w:val="28"/>
                <w:lang w:eastAsia="vi-VN"/>
              </w:rPr>
            </w:pPr>
            <w:r>
              <w:rPr>
                <w:szCs w:val="28"/>
                <w:lang w:eastAsia="vi-VN"/>
              </w:rPr>
              <w:t>Lê Nam Giang</w:t>
            </w:r>
          </w:p>
          <w:p w:rsidR="00E6065E" w:rsidRPr="00E6065E" w:rsidRDefault="00E6065E" w:rsidP="00E16BA7">
            <w:pPr>
              <w:rPr>
                <w:szCs w:val="28"/>
                <w:lang w:val="pl-PL" w:eastAsia="vi-VN"/>
              </w:rPr>
            </w:pPr>
          </w:p>
        </w:tc>
      </w:tr>
    </w:tbl>
    <w:p w:rsidR="0021376A" w:rsidRPr="00E6065E" w:rsidRDefault="0021376A" w:rsidP="00C679D5">
      <w:pPr>
        <w:widowControl w:val="0"/>
        <w:ind w:firstLine="567"/>
        <w:jc w:val="both"/>
        <w:rPr>
          <w:b w:val="0"/>
          <w:lang w:val="pl-PL"/>
        </w:rPr>
      </w:pPr>
    </w:p>
    <w:sectPr w:rsidR="0021376A" w:rsidRPr="00E6065E" w:rsidSect="004150D9">
      <w:headerReference w:type="default" r:id="rId8"/>
      <w:pgSz w:w="11906" w:h="16838" w:code="9"/>
      <w:pgMar w:top="1152" w:right="864" w:bottom="1138" w:left="1728" w:header="432" w:footer="432" w:gutter="0"/>
      <w:cols w:space="720"/>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C28" w:rsidRDefault="001F6C28" w:rsidP="00B655A4">
      <w:r>
        <w:separator/>
      </w:r>
    </w:p>
  </w:endnote>
  <w:endnote w:type="continuationSeparator" w:id="1">
    <w:p w:rsidR="001F6C28" w:rsidRDefault="001F6C28" w:rsidP="00B65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C28" w:rsidRDefault="001F6C28" w:rsidP="00B655A4">
      <w:r>
        <w:separator/>
      </w:r>
    </w:p>
  </w:footnote>
  <w:footnote w:type="continuationSeparator" w:id="1">
    <w:p w:rsidR="001F6C28" w:rsidRDefault="001F6C28" w:rsidP="00B655A4">
      <w:r>
        <w:continuationSeparator/>
      </w:r>
    </w:p>
  </w:footnote>
  <w:footnote w:id="2">
    <w:p w:rsidR="00E16BA7" w:rsidRPr="003657FE" w:rsidRDefault="00E16BA7" w:rsidP="00C679D5">
      <w:pPr>
        <w:pStyle w:val="FootnoteText"/>
        <w:rPr>
          <w:lang w:val="en-US"/>
        </w:rPr>
      </w:pPr>
      <w:r>
        <w:rPr>
          <w:rStyle w:val="FootnoteReference"/>
        </w:rPr>
        <w:footnoteRef/>
      </w:r>
      <w:r>
        <w:rPr>
          <w:lang w:val="en-US"/>
        </w:rPr>
        <w:t>Kế hoạch số 580/KH-UBND ngày 24/4/2024 của UBND huyện.</w:t>
      </w:r>
    </w:p>
  </w:footnote>
  <w:footnote w:id="3">
    <w:p w:rsidR="00E16BA7" w:rsidRPr="000C0F3C" w:rsidRDefault="00E16BA7" w:rsidP="002B41E5">
      <w:pPr>
        <w:pStyle w:val="FootnoteText"/>
        <w:rPr>
          <w:lang w:val="en-US"/>
        </w:rPr>
      </w:pPr>
      <w:r>
        <w:rPr>
          <w:rStyle w:val="FootnoteReference"/>
        </w:rPr>
        <w:footnoteRef/>
      </w:r>
      <w:r>
        <w:rPr>
          <w:lang w:val="en-US"/>
        </w:rPr>
        <w:t>Công an huyện đã xây dựng công văn số 761/CAH-QLHC ngày 19/3/2024 về việc đẩy mạnh triển khai, hướng dẫn sử dụng các tiện ích của ứng dụng VNeID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46992"/>
      <w:docPartObj>
        <w:docPartGallery w:val="Page Numbers (Top of Page)"/>
        <w:docPartUnique/>
      </w:docPartObj>
    </w:sdtPr>
    <w:sdtEndPr>
      <w:rPr>
        <w:b w:val="0"/>
        <w:noProof/>
      </w:rPr>
    </w:sdtEndPr>
    <w:sdtContent>
      <w:p w:rsidR="00E16BA7" w:rsidRPr="00483F4E" w:rsidRDefault="000A19AD" w:rsidP="00483F4E">
        <w:pPr>
          <w:pStyle w:val="Header"/>
          <w:jc w:val="center"/>
          <w:rPr>
            <w:b w:val="0"/>
          </w:rPr>
        </w:pPr>
        <w:r w:rsidRPr="00B655A4">
          <w:rPr>
            <w:b w:val="0"/>
          </w:rPr>
          <w:fldChar w:fldCharType="begin"/>
        </w:r>
        <w:r w:rsidR="00E16BA7" w:rsidRPr="00B655A4">
          <w:rPr>
            <w:b w:val="0"/>
          </w:rPr>
          <w:instrText xml:space="preserve"> PAGE   \* MERGEFORMAT </w:instrText>
        </w:r>
        <w:r w:rsidRPr="00B655A4">
          <w:rPr>
            <w:b w:val="0"/>
          </w:rPr>
          <w:fldChar w:fldCharType="separate"/>
        </w:r>
        <w:r w:rsidR="002F2CC4">
          <w:rPr>
            <w:b w:val="0"/>
            <w:noProof/>
          </w:rPr>
          <w:t>10</w:t>
        </w:r>
        <w:r w:rsidRPr="00B655A4">
          <w:rPr>
            <w:b w:val="0"/>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F4903"/>
    <w:multiLevelType w:val="hybridMultilevel"/>
    <w:tmpl w:val="3618C8E2"/>
    <w:lvl w:ilvl="0" w:tplc="A65ECFC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281"/>
  <w:characterSpacingControl w:val="doNotCompress"/>
  <w:footnotePr>
    <w:footnote w:id="0"/>
    <w:footnote w:id="1"/>
  </w:footnotePr>
  <w:endnotePr>
    <w:endnote w:id="0"/>
    <w:endnote w:id="1"/>
  </w:endnotePr>
  <w:compat/>
  <w:rsids>
    <w:rsidRoot w:val="00214C9E"/>
    <w:rsid w:val="0001586B"/>
    <w:rsid w:val="0005252E"/>
    <w:rsid w:val="000A0DA9"/>
    <w:rsid w:val="000A19AD"/>
    <w:rsid w:val="000A5EC1"/>
    <w:rsid w:val="000C028B"/>
    <w:rsid w:val="000D5437"/>
    <w:rsid w:val="000E5BC3"/>
    <w:rsid w:val="00116AE1"/>
    <w:rsid w:val="0011750A"/>
    <w:rsid w:val="001521CF"/>
    <w:rsid w:val="00153CA1"/>
    <w:rsid w:val="00177BB1"/>
    <w:rsid w:val="00194C85"/>
    <w:rsid w:val="001F6C28"/>
    <w:rsid w:val="00204ED9"/>
    <w:rsid w:val="0021376A"/>
    <w:rsid w:val="00214C9E"/>
    <w:rsid w:val="00221367"/>
    <w:rsid w:val="002A1000"/>
    <w:rsid w:val="002B41E5"/>
    <w:rsid w:val="002C77F4"/>
    <w:rsid w:val="002E2B3B"/>
    <w:rsid w:val="002F2CC4"/>
    <w:rsid w:val="0031773A"/>
    <w:rsid w:val="00380DA4"/>
    <w:rsid w:val="003C0ACB"/>
    <w:rsid w:val="003F7B41"/>
    <w:rsid w:val="004150D9"/>
    <w:rsid w:val="004820DA"/>
    <w:rsid w:val="00483F4E"/>
    <w:rsid w:val="00490740"/>
    <w:rsid w:val="004B5199"/>
    <w:rsid w:val="005527C4"/>
    <w:rsid w:val="0055747F"/>
    <w:rsid w:val="00567B97"/>
    <w:rsid w:val="005C7F65"/>
    <w:rsid w:val="005F519C"/>
    <w:rsid w:val="00612EF4"/>
    <w:rsid w:val="006526AF"/>
    <w:rsid w:val="006911F0"/>
    <w:rsid w:val="006C7E68"/>
    <w:rsid w:val="0071004D"/>
    <w:rsid w:val="007227C9"/>
    <w:rsid w:val="00761438"/>
    <w:rsid w:val="00791D11"/>
    <w:rsid w:val="00801EAF"/>
    <w:rsid w:val="00802C13"/>
    <w:rsid w:val="008204EA"/>
    <w:rsid w:val="008B32BF"/>
    <w:rsid w:val="00932A2E"/>
    <w:rsid w:val="00942AF2"/>
    <w:rsid w:val="00983A38"/>
    <w:rsid w:val="009A6470"/>
    <w:rsid w:val="00A30DC3"/>
    <w:rsid w:val="00A42061"/>
    <w:rsid w:val="00A44EA4"/>
    <w:rsid w:val="00A61A88"/>
    <w:rsid w:val="00A71E0D"/>
    <w:rsid w:val="00A90E09"/>
    <w:rsid w:val="00AC523B"/>
    <w:rsid w:val="00B25D45"/>
    <w:rsid w:val="00B5664A"/>
    <w:rsid w:val="00B62062"/>
    <w:rsid w:val="00B655A4"/>
    <w:rsid w:val="00BC2678"/>
    <w:rsid w:val="00C40ED4"/>
    <w:rsid w:val="00C44D18"/>
    <w:rsid w:val="00C610CB"/>
    <w:rsid w:val="00C63940"/>
    <w:rsid w:val="00C679D5"/>
    <w:rsid w:val="00C76DDF"/>
    <w:rsid w:val="00CA3706"/>
    <w:rsid w:val="00CF1180"/>
    <w:rsid w:val="00D20D6E"/>
    <w:rsid w:val="00D5644F"/>
    <w:rsid w:val="00E16BA7"/>
    <w:rsid w:val="00E3473B"/>
    <w:rsid w:val="00E4432B"/>
    <w:rsid w:val="00E6065E"/>
    <w:rsid w:val="00E62100"/>
    <w:rsid w:val="00EA2E2B"/>
    <w:rsid w:val="00EA7EAD"/>
    <w:rsid w:val="00EF3D34"/>
    <w:rsid w:val="00F230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9E"/>
    <w:pPr>
      <w:spacing w:after="0" w:line="240" w:lineRule="auto"/>
    </w:pPr>
    <w:rPr>
      <w:rFonts w:ascii="Times New Roman" w:eastAsia="Calibri" w:hAnsi="Times New Roman" w:cs="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5A4"/>
    <w:pPr>
      <w:tabs>
        <w:tab w:val="center" w:pos="4680"/>
        <w:tab w:val="right" w:pos="9360"/>
      </w:tabs>
    </w:pPr>
  </w:style>
  <w:style w:type="character" w:customStyle="1" w:styleId="HeaderChar">
    <w:name w:val="Header Char"/>
    <w:basedOn w:val="DefaultParagraphFont"/>
    <w:link w:val="Header"/>
    <w:uiPriority w:val="99"/>
    <w:rsid w:val="00B655A4"/>
    <w:rPr>
      <w:rFonts w:ascii="Times New Roman" w:eastAsia="Calibri" w:hAnsi="Times New Roman" w:cs="Times New Roman"/>
      <w:b/>
      <w:bCs/>
      <w:kern w:val="32"/>
      <w:sz w:val="28"/>
      <w:szCs w:val="32"/>
    </w:rPr>
  </w:style>
  <w:style w:type="paragraph" w:styleId="Footer">
    <w:name w:val="footer"/>
    <w:basedOn w:val="Normal"/>
    <w:link w:val="FooterChar"/>
    <w:uiPriority w:val="99"/>
    <w:unhideWhenUsed/>
    <w:rsid w:val="00B655A4"/>
    <w:pPr>
      <w:tabs>
        <w:tab w:val="center" w:pos="4680"/>
        <w:tab w:val="right" w:pos="9360"/>
      </w:tabs>
    </w:pPr>
  </w:style>
  <w:style w:type="character" w:customStyle="1" w:styleId="FooterChar">
    <w:name w:val="Footer Char"/>
    <w:basedOn w:val="DefaultParagraphFont"/>
    <w:link w:val="Footer"/>
    <w:uiPriority w:val="99"/>
    <w:rsid w:val="00B655A4"/>
    <w:rPr>
      <w:rFonts w:ascii="Times New Roman" w:eastAsia="Calibri" w:hAnsi="Times New Roman" w:cs="Times New Roman"/>
      <w:b/>
      <w:bCs/>
      <w:kern w:val="32"/>
      <w:sz w:val="28"/>
      <w:szCs w:val="32"/>
    </w:rPr>
  </w:style>
  <w:style w:type="paragraph" w:styleId="BalloonText">
    <w:name w:val="Balloon Text"/>
    <w:basedOn w:val="Normal"/>
    <w:link w:val="BalloonTextChar"/>
    <w:uiPriority w:val="99"/>
    <w:semiHidden/>
    <w:unhideWhenUsed/>
    <w:rsid w:val="00B655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5A4"/>
    <w:rPr>
      <w:rFonts w:ascii="Segoe UI" w:eastAsia="Calibri" w:hAnsi="Segoe UI" w:cs="Segoe UI"/>
      <w:b/>
      <w:bCs/>
      <w:kern w:val="32"/>
      <w:sz w:val="18"/>
      <w:szCs w:val="18"/>
    </w:rPr>
  </w:style>
  <w:style w:type="paragraph" w:styleId="FootnoteText">
    <w:name w:val="footnote text"/>
    <w:aliases w:val="Footnote Text Char Char Char Char Char,Footnote Text Char Char Char Char Char Char Ch,fn,Footnotes,Footnote ak,Footnotes Char Char,Footnotes Char Ch,Geneva 9,Font: Geneva 9,Boston 10,f Char,f,Footnote Text Char1 Char1,FOOTNO,footnote text"/>
    <w:basedOn w:val="Normal"/>
    <w:link w:val="FootnoteTextChar"/>
    <w:uiPriority w:val="99"/>
    <w:unhideWhenUsed/>
    <w:qFormat/>
    <w:rsid w:val="00C679D5"/>
    <w:pPr>
      <w:ind w:firstLine="720"/>
      <w:jc w:val="both"/>
    </w:pPr>
    <w:rPr>
      <w:rFonts w:eastAsiaTheme="minorHAnsi"/>
      <w:b w:val="0"/>
      <w:bCs w:val="0"/>
      <w:kern w:val="0"/>
      <w:sz w:val="20"/>
      <w:szCs w:val="20"/>
      <w:lang w:val="vi-VN"/>
    </w:rPr>
  </w:style>
  <w:style w:type="character" w:customStyle="1" w:styleId="FootnoteTextChar">
    <w:name w:val="Footnote Text Char"/>
    <w:aliases w:val="Footnote Text Char Char Char Char Char Char,Footnote Text Char Char Char Char Char Char Ch Char,fn Char,Footnotes Char,Footnote ak Char,Footnotes Char Char Char,Footnotes Char Ch Char,Geneva 9 Char,Font: Geneva 9 Char,Boston 10 Char"/>
    <w:basedOn w:val="DefaultParagraphFont"/>
    <w:link w:val="FootnoteText"/>
    <w:uiPriority w:val="99"/>
    <w:qFormat/>
    <w:rsid w:val="00C679D5"/>
    <w:rPr>
      <w:rFonts w:ascii="Times New Roman" w:hAnsi="Times New Roman" w:cs="Times New Roman"/>
      <w:sz w:val="20"/>
      <w:szCs w:val="20"/>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link w:val="CharChar1CharCharCharChar1CharCharCharCharCharCharCharChar"/>
    <w:uiPriority w:val="99"/>
    <w:unhideWhenUsed/>
    <w:qFormat/>
    <w:rsid w:val="00C679D5"/>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679D5"/>
    <w:pPr>
      <w:spacing w:after="160" w:line="240" w:lineRule="exact"/>
    </w:pPr>
    <w:rPr>
      <w:rFonts w:asciiTheme="minorHAnsi" w:eastAsiaTheme="minorHAnsi" w:hAnsiTheme="minorHAnsi" w:cstheme="minorBidi"/>
      <w:b w:val="0"/>
      <w:bCs w:val="0"/>
      <w:kern w:val="0"/>
      <w:sz w:val="22"/>
      <w:szCs w:val="22"/>
      <w:vertAlign w:val="superscript"/>
    </w:rPr>
  </w:style>
  <w:style w:type="paragraph" w:styleId="ListParagraph">
    <w:name w:val="List Paragraph"/>
    <w:aliases w:val="Norm,abc,Nga 3,List Paragraph1,Đoạn của Danh sách,List Paragraph11,Paragraph,List Paragraph111,List Paragraph2,Đoạn c𞹺Danh sách,List Paragraph21,Ðoạn c𞹺Danh sách,Colorful List - Accent 11,List Paragraph1111,List Paragraph11111,lp1,liet"/>
    <w:basedOn w:val="Normal"/>
    <w:link w:val="ListParagraphChar"/>
    <w:uiPriority w:val="34"/>
    <w:qFormat/>
    <w:rsid w:val="005C7F65"/>
    <w:pPr>
      <w:spacing w:after="160" w:line="259" w:lineRule="auto"/>
      <w:ind w:left="720"/>
      <w:contextualSpacing/>
    </w:pPr>
    <w:rPr>
      <w:rFonts w:asciiTheme="minorHAnsi" w:eastAsiaTheme="minorHAnsi" w:hAnsiTheme="minorHAnsi" w:cstheme="minorBidi"/>
      <w:b w:val="0"/>
      <w:bCs w:val="0"/>
      <w:kern w:val="0"/>
      <w:sz w:val="22"/>
      <w:szCs w:val="22"/>
    </w:rPr>
  </w:style>
  <w:style w:type="character" w:customStyle="1" w:styleId="ListParagraphChar">
    <w:name w:val="List Paragraph Char"/>
    <w:aliases w:val="Norm Char,abc Char,Nga 3 Char,List Paragraph1 Char,Đoạn của Danh sách Char,List Paragraph11 Char,Paragraph Char,List Paragraph111 Char,List Paragraph2 Char,Đoạn c𞹺Danh sách Char,List Paragraph21 Char,Ðoạn c𞹺Danh sách Char,lp1 Char"/>
    <w:link w:val="ListParagraph"/>
    <w:uiPriority w:val="34"/>
    <w:qFormat/>
    <w:locked/>
    <w:rsid w:val="005C7F65"/>
  </w:style>
  <w:style w:type="paragraph" w:styleId="CommentText">
    <w:name w:val="annotation text"/>
    <w:basedOn w:val="Normal"/>
    <w:link w:val="CommentTextChar"/>
    <w:uiPriority w:val="99"/>
    <w:unhideWhenUsed/>
    <w:rsid w:val="00490740"/>
    <w:pPr>
      <w:jc w:val="center"/>
    </w:pPr>
    <w:rPr>
      <w:b w:val="0"/>
      <w:bCs w:val="0"/>
      <w:kern w:val="0"/>
      <w:sz w:val="20"/>
      <w:szCs w:val="20"/>
    </w:rPr>
  </w:style>
  <w:style w:type="character" w:customStyle="1" w:styleId="CommentTextChar">
    <w:name w:val="Comment Text Char"/>
    <w:basedOn w:val="DefaultParagraphFont"/>
    <w:link w:val="CommentText"/>
    <w:uiPriority w:val="99"/>
    <w:rsid w:val="00490740"/>
    <w:rPr>
      <w:rFonts w:ascii="Times New Roman" w:eastAsia="Calibri"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813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8A08D-13E3-4B04-AB99-CAA8A36E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HL</cp:lastModifiedBy>
  <cp:revision>3</cp:revision>
  <cp:lastPrinted>2024-05-08T07:39:00Z</cp:lastPrinted>
  <dcterms:created xsi:type="dcterms:W3CDTF">2024-05-09T00:35:00Z</dcterms:created>
  <dcterms:modified xsi:type="dcterms:W3CDTF">2024-05-09T00:46:00Z</dcterms:modified>
</cp:coreProperties>
</file>